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3C9F" w14:textId="77777777" w:rsidR="0085264C" w:rsidRDefault="0085264C" w:rsidP="003B50CA">
      <w:pPr>
        <w:spacing w:before="83"/>
        <w:ind w:left="-567" w:right="-852"/>
        <w:jc w:val="center"/>
        <w:rPr>
          <w:rFonts w:ascii="Arial" w:eastAsia="Arial" w:hAnsi="Arial" w:cs="Arial"/>
          <w:b/>
          <w:sz w:val="28"/>
          <w:szCs w:val="28"/>
        </w:rPr>
      </w:pPr>
      <w:r>
        <w:rPr>
          <w:rFonts w:ascii="Arial" w:eastAsia="Arial" w:hAnsi="Arial" w:cs="Arial"/>
          <w:b/>
          <w:sz w:val="28"/>
          <w:szCs w:val="28"/>
        </w:rPr>
        <w:t>PLANO DE TRABALHO</w:t>
      </w:r>
    </w:p>
    <w:p w14:paraId="73CD7FF8" w14:textId="77777777" w:rsidR="0085264C" w:rsidRPr="001569C2" w:rsidRDefault="0085264C" w:rsidP="003B50CA">
      <w:pPr>
        <w:spacing w:before="83"/>
        <w:ind w:left="-567" w:right="-852"/>
        <w:jc w:val="center"/>
        <w:rPr>
          <w:rFonts w:ascii="Arial" w:eastAsia="Arial" w:hAnsi="Arial" w:cs="Arial"/>
          <w:b/>
          <w:sz w:val="10"/>
          <w:szCs w:val="10"/>
        </w:rPr>
      </w:pPr>
    </w:p>
    <w:p w14:paraId="7280DC6C" w14:textId="77777777" w:rsidR="008F6D57" w:rsidRDefault="0085264C" w:rsidP="003B50CA">
      <w:pPr>
        <w:spacing w:before="37" w:line="276" w:lineRule="auto"/>
        <w:ind w:left="-567" w:right="-852"/>
        <w:jc w:val="center"/>
        <w:rPr>
          <w:rFonts w:ascii="Arial" w:eastAsia="Arial" w:hAnsi="Arial" w:cs="Arial"/>
          <w:b/>
        </w:rPr>
      </w:pPr>
      <w:r>
        <w:rPr>
          <w:rFonts w:ascii="Arial" w:eastAsia="Arial" w:hAnsi="Arial" w:cs="Arial"/>
          <w:b/>
        </w:rPr>
        <w:t xml:space="preserve">EXECUÇÃO DE RECURSOS PROVENIENTES DE EMENDAS PARLAMENTARES </w:t>
      </w:r>
    </w:p>
    <w:p w14:paraId="2DB32FA0" w14:textId="12E4E70F" w:rsidR="0085264C" w:rsidRDefault="00AC5B2A" w:rsidP="003B50CA">
      <w:pPr>
        <w:spacing w:before="37" w:line="276" w:lineRule="auto"/>
        <w:ind w:left="-567" w:right="-852"/>
        <w:jc w:val="center"/>
        <w:rPr>
          <w:rFonts w:ascii="Arial" w:eastAsia="Arial" w:hAnsi="Arial" w:cs="Arial"/>
          <w:b/>
        </w:rPr>
      </w:pPr>
      <w:r>
        <w:rPr>
          <w:rFonts w:ascii="Arial" w:eastAsia="Arial" w:hAnsi="Arial" w:cs="Arial"/>
          <w:b/>
        </w:rPr>
        <w:t>GESTÃO DAS SUBVENÇÕES, TERMOS DE FOMENTO E COLABORAÇÃO - 2005</w:t>
      </w:r>
    </w:p>
    <w:p w14:paraId="4E36E192" w14:textId="2B8637EE" w:rsidR="0085264C" w:rsidRDefault="0085264C" w:rsidP="003B50CA">
      <w:pPr>
        <w:spacing w:line="251" w:lineRule="auto"/>
        <w:ind w:left="-567" w:right="-852"/>
        <w:jc w:val="center"/>
        <w:rPr>
          <w:rFonts w:ascii="Arial" w:eastAsia="Arial" w:hAnsi="Arial" w:cs="Arial"/>
          <w:b/>
        </w:rPr>
      </w:pPr>
      <w:r>
        <w:rPr>
          <w:rFonts w:ascii="Arial" w:eastAsia="Arial" w:hAnsi="Arial" w:cs="Arial"/>
          <w:b/>
        </w:rPr>
        <w:t>GRUPO DE NATUREZA DE DESPESA:</w:t>
      </w:r>
    </w:p>
    <w:p w14:paraId="32048722" w14:textId="7A583373" w:rsidR="00793808" w:rsidRPr="00793808" w:rsidRDefault="00793808" w:rsidP="003B50CA">
      <w:pPr>
        <w:spacing w:line="251" w:lineRule="auto"/>
        <w:ind w:left="-567" w:right="-852"/>
        <w:jc w:val="center"/>
        <w:rPr>
          <w:rFonts w:ascii="Arial" w:eastAsia="Arial" w:hAnsi="Arial" w:cs="Arial"/>
          <w:b/>
          <w:sz w:val="16"/>
          <w:szCs w:val="16"/>
        </w:rPr>
      </w:pPr>
      <w:r>
        <w:rPr>
          <w:rFonts w:ascii="Arial" w:eastAsia="Arial" w:hAnsi="Arial" w:cs="Arial"/>
          <w:b/>
          <w:sz w:val="16"/>
          <w:szCs w:val="16"/>
        </w:rPr>
        <w:t xml:space="preserve">PRIMEIRA </w:t>
      </w:r>
      <w:r w:rsidRPr="00793808">
        <w:rPr>
          <w:rFonts w:ascii="Arial" w:eastAsia="Arial" w:hAnsi="Arial" w:cs="Arial"/>
          <w:b/>
          <w:sz w:val="16"/>
          <w:szCs w:val="16"/>
        </w:rPr>
        <w:t xml:space="preserve">ETAPA </w:t>
      </w:r>
    </w:p>
    <w:p w14:paraId="2A786CB7" w14:textId="77777777" w:rsidR="0085264C" w:rsidRPr="00BD42DA" w:rsidRDefault="0085264C" w:rsidP="003B50CA">
      <w:pPr>
        <w:pBdr>
          <w:top w:val="nil"/>
          <w:left w:val="nil"/>
          <w:bottom w:val="nil"/>
          <w:right w:val="nil"/>
          <w:between w:val="nil"/>
        </w:pBdr>
        <w:spacing w:before="136"/>
        <w:ind w:left="-567" w:right="-852"/>
        <w:rPr>
          <w:rFonts w:ascii="Arial" w:eastAsia="Arial" w:hAnsi="Arial" w:cs="Arial"/>
          <w:b/>
          <w:color w:val="000000"/>
          <w:sz w:val="6"/>
          <w:szCs w:val="6"/>
        </w:rPr>
      </w:pPr>
    </w:p>
    <w:p w14:paraId="68EF77AD" w14:textId="77777777" w:rsidR="0085264C" w:rsidRDefault="0085264C" w:rsidP="005B0395">
      <w:pPr>
        <w:widowControl w:val="0"/>
        <w:numPr>
          <w:ilvl w:val="0"/>
          <w:numId w:val="1"/>
        </w:numPr>
        <w:pBdr>
          <w:top w:val="nil"/>
          <w:left w:val="nil"/>
          <w:bottom w:val="nil"/>
          <w:right w:val="nil"/>
          <w:between w:val="nil"/>
        </w:pBdr>
        <w:tabs>
          <w:tab w:val="left" w:pos="362"/>
        </w:tabs>
        <w:autoSpaceDE w:val="0"/>
        <w:autoSpaceDN w:val="0"/>
        <w:spacing w:before="1" w:after="0" w:line="240" w:lineRule="auto"/>
        <w:ind w:left="-567" w:right="-852" w:hanging="284"/>
        <w:rPr>
          <w:rFonts w:ascii="Arial" w:eastAsia="Arial" w:hAnsi="Arial" w:cs="Arial"/>
          <w:b/>
          <w:color w:val="000000"/>
        </w:rPr>
      </w:pPr>
      <w:r>
        <w:rPr>
          <w:rFonts w:ascii="Arial" w:eastAsia="Arial" w:hAnsi="Arial" w:cs="Arial"/>
          <w:b/>
          <w:color w:val="000000"/>
        </w:rPr>
        <w:t>DADOS DO CONCEDENTE</w:t>
      </w:r>
    </w:p>
    <w:p w14:paraId="45CF27D3" w14:textId="77777777" w:rsidR="0085264C" w:rsidRPr="00BD42DA" w:rsidRDefault="0085264C" w:rsidP="003B50CA">
      <w:pPr>
        <w:pBdr>
          <w:top w:val="nil"/>
          <w:left w:val="nil"/>
          <w:bottom w:val="nil"/>
          <w:right w:val="nil"/>
          <w:between w:val="nil"/>
        </w:pBdr>
        <w:spacing w:before="97"/>
        <w:ind w:left="-567" w:right="-852"/>
        <w:rPr>
          <w:rFonts w:ascii="Arial" w:eastAsia="Arial" w:hAnsi="Arial" w:cs="Arial"/>
          <w:b/>
          <w:color w:val="000000"/>
          <w:sz w:val="6"/>
          <w:szCs w:val="6"/>
        </w:rPr>
      </w:pPr>
    </w:p>
    <w:tbl>
      <w:tblPr>
        <w:tblW w:w="10065" w:type="dxa"/>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0065"/>
      </w:tblGrid>
      <w:tr w:rsidR="004421AC" w:rsidRPr="004421AC" w14:paraId="1F553B40" w14:textId="77777777" w:rsidTr="001569C2">
        <w:trPr>
          <w:trHeight w:val="644"/>
        </w:trPr>
        <w:tc>
          <w:tcPr>
            <w:tcW w:w="10065" w:type="dxa"/>
            <w:tcBorders>
              <w:left w:val="single" w:sz="4" w:space="0" w:color="000000"/>
              <w:right w:val="single" w:sz="4" w:space="0" w:color="000000"/>
            </w:tcBorders>
          </w:tcPr>
          <w:p w14:paraId="3737ACC9" w14:textId="77777777" w:rsidR="0085264C" w:rsidRPr="001569C2" w:rsidRDefault="0085264C" w:rsidP="003B50CA">
            <w:pPr>
              <w:pStyle w:val="SemEspaamento"/>
              <w:rPr>
                <w:rFonts w:ascii="Arial" w:hAnsi="Arial" w:cs="Arial"/>
                <w:b/>
                <w:bCs/>
              </w:rPr>
            </w:pPr>
            <w:r w:rsidRPr="001569C2">
              <w:rPr>
                <w:rFonts w:ascii="Arial" w:hAnsi="Arial" w:cs="Arial"/>
                <w:b/>
                <w:bCs/>
              </w:rPr>
              <w:t>ÓRGÃO CONCEDENTE:</w:t>
            </w:r>
          </w:p>
          <w:p w14:paraId="6DEC5A68" w14:textId="606FCA9D" w:rsidR="0085264C" w:rsidRPr="001569C2" w:rsidRDefault="0085264C" w:rsidP="003B50CA">
            <w:pPr>
              <w:pStyle w:val="SemEspaamento"/>
              <w:rPr>
                <w:rFonts w:ascii="Arial" w:hAnsi="Arial" w:cs="Arial"/>
              </w:rPr>
            </w:pPr>
            <w:r w:rsidRPr="001569C2">
              <w:rPr>
                <w:rFonts w:ascii="Arial" w:hAnsi="Arial" w:cs="Arial"/>
              </w:rPr>
              <w:t xml:space="preserve">Fundo </w:t>
            </w:r>
            <w:r w:rsidR="004421AC" w:rsidRPr="001569C2">
              <w:rPr>
                <w:rFonts w:ascii="Arial" w:hAnsi="Arial" w:cs="Arial"/>
              </w:rPr>
              <w:t>Municipal</w:t>
            </w:r>
            <w:r w:rsidRPr="001569C2">
              <w:rPr>
                <w:rFonts w:ascii="Arial" w:hAnsi="Arial" w:cs="Arial"/>
              </w:rPr>
              <w:t xml:space="preserve"> de Assistência Social (F</w:t>
            </w:r>
            <w:r w:rsidR="004421AC" w:rsidRPr="001569C2">
              <w:rPr>
                <w:rFonts w:ascii="Arial" w:hAnsi="Arial" w:cs="Arial"/>
              </w:rPr>
              <w:t>M</w:t>
            </w:r>
            <w:r w:rsidRPr="001569C2">
              <w:rPr>
                <w:rFonts w:ascii="Arial" w:hAnsi="Arial" w:cs="Arial"/>
              </w:rPr>
              <w:t>AS)</w:t>
            </w:r>
          </w:p>
        </w:tc>
      </w:tr>
      <w:tr w:rsidR="004421AC" w:rsidRPr="004421AC" w14:paraId="3EE7C2E8" w14:textId="77777777" w:rsidTr="001569C2">
        <w:trPr>
          <w:trHeight w:val="557"/>
        </w:trPr>
        <w:tc>
          <w:tcPr>
            <w:tcW w:w="10065" w:type="dxa"/>
            <w:tcBorders>
              <w:left w:val="single" w:sz="4" w:space="0" w:color="000000"/>
              <w:right w:val="single" w:sz="4" w:space="0" w:color="000000"/>
            </w:tcBorders>
          </w:tcPr>
          <w:p w14:paraId="23CEB648" w14:textId="77777777" w:rsidR="0085264C" w:rsidRPr="001569C2" w:rsidRDefault="0085264C" w:rsidP="003B50CA">
            <w:pPr>
              <w:pStyle w:val="SemEspaamento"/>
              <w:rPr>
                <w:rFonts w:ascii="Arial" w:hAnsi="Arial" w:cs="Arial"/>
                <w:b/>
                <w:bCs/>
              </w:rPr>
            </w:pPr>
            <w:r w:rsidRPr="001569C2">
              <w:rPr>
                <w:rFonts w:ascii="Arial" w:hAnsi="Arial" w:cs="Arial"/>
                <w:b/>
                <w:bCs/>
              </w:rPr>
              <w:t>ORIGEM DOS RECURSOS:</w:t>
            </w:r>
          </w:p>
          <w:p w14:paraId="4C33AC31" w14:textId="6DBC83AF" w:rsidR="0085264C" w:rsidRPr="001569C2" w:rsidRDefault="0085264C" w:rsidP="003B50CA">
            <w:pPr>
              <w:pStyle w:val="SemEspaamento"/>
              <w:rPr>
                <w:rFonts w:ascii="Arial" w:hAnsi="Arial" w:cs="Arial"/>
              </w:rPr>
            </w:pPr>
            <w:r w:rsidRPr="001569C2">
              <w:rPr>
                <w:rFonts w:ascii="Arial" w:hAnsi="Arial" w:cs="Arial"/>
              </w:rPr>
              <w:t xml:space="preserve">Emenda Parlamentar n° </w:t>
            </w:r>
            <w:r w:rsidR="004421AC" w:rsidRPr="001569C2">
              <w:rPr>
                <w:rFonts w:ascii="Arial" w:hAnsi="Arial" w:cs="Arial"/>
              </w:rPr>
              <w:t>33</w:t>
            </w:r>
          </w:p>
          <w:p w14:paraId="7561AAF0" w14:textId="3B1C42C4" w:rsidR="0085264C" w:rsidRPr="001569C2" w:rsidRDefault="0085264C" w:rsidP="003B50CA">
            <w:pPr>
              <w:pStyle w:val="SemEspaamento"/>
              <w:rPr>
                <w:rFonts w:ascii="Arial" w:hAnsi="Arial" w:cs="Arial"/>
              </w:rPr>
            </w:pPr>
            <w:r w:rsidRPr="001569C2">
              <w:rPr>
                <w:rFonts w:ascii="Arial" w:hAnsi="Arial" w:cs="Arial"/>
              </w:rPr>
              <w:t>Nome do Parlamentar:</w:t>
            </w:r>
            <w:r w:rsidR="004421AC" w:rsidRPr="001569C2">
              <w:rPr>
                <w:rFonts w:ascii="Arial" w:hAnsi="Arial" w:cs="Arial"/>
              </w:rPr>
              <w:t xml:space="preserve"> </w:t>
            </w:r>
            <w:r w:rsidR="004421AC" w:rsidRPr="001569C2">
              <w:rPr>
                <w:rFonts w:ascii="Arial" w:hAnsi="Arial" w:cs="Arial"/>
                <w:shd w:val="clear" w:color="auto" w:fill="FFFFFF"/>
              </w:rPr>
              <w:t xml:space="preserve">Carlos Alberto Lampião </w:t>
            </w:r>
            <w:proofErr w:type="spellStart"/>
            <w:r w:rsidR="004421AC" w:rsidRPr="001569C2">
              <w:rPr>
                <w:rFonts w:ascii="Arial" w:hAnsi="Arial" w:cs="Arial"/>
                <w:shd w:val="clear" w:color="auto" w:fill="FFFFFF"/>
              </w:rPr>
              <w:t>Bigliazzi</w:t>
            </w:r>
            <w:proofErr w:type="spellEnd"/>
            <w:r w:rsidR="004421AC" w:rsidRPr="001569C2">
              <w:rPr>
                <w:rFonts w:ascii="Arial" w:hAnsi="Arial" w:cs="Arial"/>
                <w:shd w:val="clear" w:color="auto" w:fill="FFFFFF"/>
              </w:rPr>
              <w:t xml:space="preserve"> </w:t>
            </w:r>
            <w:proofErr w:type="spellStart"/>
            <w:r w:rsidR="004421AC" w:rsidRPr="001569C2">
              <w:rPr>
                <w:rFonts w:ascii="Arial" w:hAnsi="Arial" w:cs="Arial"/>
                <w:shd w:val="clear" w:color="auto" w:fill="FFFFFF"/>
              </w:rPr>
              <w:t>Magon</w:t>
            </w:r>
            <w:proofErr w:type="spellEnd"/>
          </w:p>
        </w:tc>
      </w:tr>
      <w:tr w:rsidR="00D17695" w:rsidRPr="00D17695" w14:paraId="165E9817" w14:textId="77777777" w:rsidTr="001569C2">
        <w:trPr>
          <w:trHeight w:val="539"/>
        </w:trPr>
        <w:tc>
          <w:tcPr>
            <w:tcW w:w="10065" w:type="dxa"/>
            <w:tcBorders>
              <w:left w:val="single" w:sz="4" w:space="0" w:color="000000"/>
              <w:right w:val="single" w:sz="4" w:space="0" w:color="000000"/>
            </w:tcBorders>
          </w:tcPr>
          <w:p w14:paraId="5C2D12B9" w14:textId="1DD605F4" w:rsidR="0085264C" w:rsidRPr="001569C2" w:rsidRDefault="0085264C" w:rsidP="003B50CA">
            <w:pPr>
              <w:pStyle w:val="SemEspaamento"/>
              <w:rPr>
                <w:rFonts w:ascii="Arial" w:hAnsi="Arial" w:cs="Arial"/>
                <w:b/>
                <w:bCs/>
              </w:rPr>
            </w:pPr>
            <w:r w:rsidRPr="001569C2">
              <w:rPr>
                <w:rFonts w:ascii="Arial" w:hAnsi="Arial" w:cs="Arial"/>
                <w:b/>
                <w:bCs/>
              </w:rPr>
              <w:t>AÇÃO: 2</w:t>
            </w:r>
            <w:r w:rsidR="004421AC" w:rsidRPr="001569C2">
              <w:rPr>
                <w:rFonts w:ascii="Arial" w:hAnsi="Arial" w:cs="Arial"/>
                <w:b/>
                <w:bCs/>
              </w:rPr>
              <w:t>005</w:t>
            </w:r>
          </w:p>
          <w:p w14:paraId="4834383F" w14:textId="38EFD8BD" w:rsidR="0085264C" w:rsidRPr="001569C2" w:rsidRDefault="004421AC" w:rsidP="003B50CA">
            <w:pPr>
              <w:pStyle w:val="SemEspaamento"/>
              <w:rPr>
                <w:rFonts w:ascii="Arial" w:hAnsi="Arial" w:cs="Arial"/>
              </w:rPr>
            </w:pPr>
            <w:r w:rsidRPr="001569C2">
              <w:rPr>
                <w:rFonts w:ascii="Arial" w:hAnsi="Arial" w:cs="Arial"/>
              </w:rPr>
              <w:t xml:space="preserve">Gestão </w:t>
            </w:r>
            <w:r w:rsidR="00CB41F3" w:rsidRPr="001569C2">
              <w:rPr>
                <w:rFonts w:ascii="Arial" w:hAnsi="Arial" w:cs="Arial"/>
              </w:rPr>
              <w:t>das subvenções, termo</w:t>
            </w:r>
            <w:r w:rsidR="00D17695" w:rsidRPr="001569C2">
              <w:rPr>
                <w:rFonts w:ascii="Arial" w:hAnsi="Arial" w:cs="Arial"/>
              </w:rPr>
              <w:t>s</w:t>
            </w:r>
            <w:r w:rsidR="00CB41F3" w:rsidRPr="001569C2">
              <w:rPr>
                <w:rFonts w:ascii="Arial" w:hAnsi="Arial" w:cs="Arial"/>
              </w:rPr>
              <w:t xml:space="preserve"> de fomento e colaboração </w:t>
            </w:r>
            <w:r w:rsidR="00CB41F3" w:rsidRPr="001569C2">
              <w:rPr>
                <w:rFonts w:ascii="Arial" w:hAnsi="Arial" w:cs="Arial"/>
                <w:shd w:val="clear" w:color="auto" w:fill="FFFFFF"/>
              </w:rPr>
              <w:t xml:space="preserve">entre o </w:t>
            </w:r>
            <w:r w:rsidR="008F6D57">
              <w:rPr>
                <w:rFonts w:ascii="Arial" w:hAnsi="Arial" w:cs="Arial"/>
                <w:shd w:val="clear" w:color="auto" w:fill="FFFFFF"/>
              </w:rPr>
              <w:t>P</w:t>
            </w:r>
            <w:r w:rsidR="00CB41F3" w:rsidRPr="001569C2">
              <w:rPr>
                <w:rFonts w:ascii="Arial" w:hAnsi="Arial" w:cs="Arial"/>
                <w:shd w:val="clear" w:color="auto" w:fill="FFFFFF"/>
              </w:rPr>
              <w:t xml:space="preserve">oder </w:t>
            </w:r>
            <w:r w:rsidR="008F6D57">
              <w:rPr>
                <w:rFonts w:ascii="Arial" w:hAnsi="Arial" w:cs="Arial"/>
                <w:shd w:val="clear" w:color="auto" w:fill="FFFFFF"/>
              </w:rPr>
              <w:t>P</w:t>
            </w:r>
            <w:r w:rsidR="00CB41F3" w:rsidRPr="001569C2">
              <w:rPr>
                <w:rFonts w:ascii="Arial" w:hAnsi="Arial" w:cs="Arial"/>
                <w:shd w:val="clear" w:color="auto" w:fill="FFFFFF"/>
              </w:rPr>
              <w:t>úblico e as Organizações da Sociedade Civil (</w:t>
            </w:r>
            <w:proofErr w:type="spellStart"/>
            <w:r w:rsidR="00CB41F3" w:rsidRPr="001569C2">
              <w:rPr>
                <w:rFonts w:ascii="Arial" w:hAnsi="Arial" w:cs="Arial"/>
                <w:shd w:val="clear" w:color="auto" w:fill="FFFFFF"/>
              </w:rPr>
              <w:t>OSCs</w:t>
            </w:r>
            <w:proofErr w:type="spellEnd"/>
            <w:r w:rsidR="00CB41F3" w:rsidRPr="001569C2">
              <w:rPr>
                <w:rFonts w:ascii="Arial" w:hAnsi="Arial" w:cs="Arial"/>
                <w:shd w:val="clear" w:color="auto" w:fill="FFFFFF"/>
              </w:rPr>
              <w:t>)</w:t>
            </w:r>
          </w:p>
        </w:tc>
      </w:tr>
      <w:tr w:rsidR="00D17695" w:rsidRPr="00D17695" w14:paraId="38213C71" w14:textId="77777777" w:rsidTr="001569C2">
        <w:trPr>
          <w:trHeight w:val="536"/>
        </w:trPr>
        <w:tc>
          <w:tcPr>
            <w:tcW w:w="10065" w:type="dxa"/>
            <w:tcBorders>
              <w:left w:val="single" w:sz="4" w:space="0" w:color="000000"/>
              <w:right w:val="single" w:sz="4" w:space="0" w:color="000000"/>
            </w:tcBorders>
          </w:tcPr>
          <w:p w14:paraId="45FD5D9B" w14:textId="6DB9A1CD" w:rsidR="0085264C" w:rsidRPr="001569C2" w:rsidRDefault="0085264C" w:rsidP="003B50CA">
            <w:pPr>
              <w:pStyle w:val="SemEspaamento"/>
              <w:rPr>
                <w:rFonts w:ascii="Arial" w:hAnsi="Arial" w:cs="Arial"/>
                <w:b/>
                <w:bCs/>
              </w:rPr>
            </w:pPr>
            <w:r w:rsidRPr="001569C2">
              <w:rPr>
                <w:rFonts w:ascii="Arial" w:hAnsi="Arial" w:cs="Arial"/>
                <w:b/>
                <w:bCs/>
              </w:rPr>
              <w:t>VALOR DO RECURSO:</w:t>
            </w:r>
          </w:p>
          <w:p w14:paraId="23FCE671" w14:textId="2B18767E" w:rsidR="0085264C" w:rsidRPr="001569C2" w:rsidRDefault="0085264C" w:rsidP="003B50CA">
            <w:pPr>
              <w:pStyle w:val="SemEspaamento"/>
              <w:rPr>
                <w:rFonts w:ascii="Arial" w:hAnsi="Arial" w:cs="Arial"/>
              </w:rPr>
            </w:pPr>
            <w:r w:rsidRPr="001569C2">
              <w:rPr>
                <w:rFonts w:ascii="Arial" w:hAnsi="Arial" w:cs="Arial"/>
              </w:rPr>
              <w:t>R$</w:t>
            </w:r>
            <w:r w:rsidR="00CB41F3" w:rsidRPr="001569C2">
              <w:rPr>
                <w:rFonts w:ascii="Arial" w:hAnsi="Arial" w:cs="Arial"/>
              </w:rPr>
              <w:t xml:space="preserve"> 50.000</w:t>
            </w:r>
            <w:r w:rsidRPr="001569C2">
              <w:rPr>
                <w:rFonts w:ascii="Arial" w:hAnsi="Arial" w:cs="Arial"/>
              </w:rPr>
              <w:t xml:space="preserve">,00 </w:t>
            </w:r>
          </w:p>
        </w:tc>
      </w:tr>
      <w:tr w:rsidR="00D17695" w:rsidRPr="00D17695" w14:paraId="68390195" w14:textId="77777777" w:rsidTr="001569C2">
        <w:trPr>
          <w:trHeight w:val="968"/>
        </w:trPr>
        <w:tc>
          <w:tcPr>
            <w:tcW w:w="10065" w:type="dxa"/>
            <w:tcBorders>
              <w:left w:val="single" w:sz="4" w:space="0" w:color="000000"/>
              <w:right w:val="single" w:sz="4" w:space="0" w:color="000000"/>
            </w:tcBorders>
          </w:tcPr>
          <w:p w14:paraId="6E188826" w14:textId="77777777" w:rsidR="0085264C" w:rsidRPr="001569C2" w:rsidRDefault="0085264C" w:rsidP="003B50CA">
            <w:pPr>
              <w:pStyle w:val="SemEspaamento"/>
              <w:rPr>
                <w:rFonts w:ascii="Arial" w:hAnsi="Arial" w:cs="Arial"/>
                <w:b/>
                <w:bCs/>
              </w:rPr>
            </w:pPr>
            <w:r w:rsidRPr="001569C2">
              <w:rPr>
                <w:rFonts w:ascii="Arial" w:hAnsi="Arial" w:cs="Arial"/>
                <w:b/>
                <w:bCs/>
              </w:rPr>
              <w:t>OPERACIONALIZAÇÃO:</w:t>
            </w:r>
          </w:p>
          <w:p w14:paraId="3E2C167C" w14:textId="77777777" w:rsidR="0085264C" w:rsidRPr="001569C2" w:rsidRDefault="0085264C" w:rsidP="003B50CA">
            <w:pPr>
              <w:pStyle w:val="SemEspaamento"/>
              <w:rPr>
                <w:rFonts w:ascii="Arial" w:hAnsi="Arial" w:cs="Arial"/>
              </w:rPr>
            </w:pPr>
            <w:r w:rsidRPr="001569C2">
              <w:rPr>
                <w:rFonts w:ascii="Arial" w:hAnsi="Arial" w:cs="Arial"/>
              </w:rPr>
              <w:t>Fundo Municipal de Assistência Social – FMAS</w:t>
            </w:r>
          </w:p>
          <w:p w14:paraId="3C67767A" w14:textId="77777777" w:rsidR="0085264C" w:rsidRPr="001569C2" w:rsidRDefault="0085264C" w:rsidP="003B50CA">
            <w:pPr>
              <w:pStyle w:val="SemEspaamento"/>
              <w:rPr>
                <w:rFonts w:ascii="Arial" w:hAnsi="Arial" w:cs="Arial"/>
              </w:rPr>
            </w:pPr>
            <w:r w:rsidRPr="001569C2">
              <w:rPr>
                <w:rFonts w:ascii="Arial" w:hAnsi="Arial" w:cs="Arial"/>
              </w:rPr>
              <w:t>Secretaria de Assistência e Desenvolvimento Social do Município de Jahu</w:t>
            </w:r>
          </w:p>
        </w:tc>
      </w:tr>
      <w:tr w:rsidR="00CB41F3" w:rsidRPr="00CB41F3" w14:paraId="5A84CDFD" w14:textId="77777777" w:rsidTr="001569C2">
        <w:trPr>
          <w:trHeight w:val="387"/>
        </w:trPr>
        <w:tc>
          <w:tcPr>
            <w:tcW w:w="10065" w:type="dxa"/>
            <w:tcBorders>
              <w:left w:val="single" w:sz="4" w:space="0" w:color="000000"/>
              <w:right w:val="single" w:sz="4" w:space="0" w:color="000000"/>
            </w:tcBorders>
          </w:tcPr>
          <w:p w14:paraId="6DFE941B" w14:textId="7AFD4C4F" w:rsidR="0085264C" w:rsidRPr="001569C2" w:rsidRDefault="0085264C" w:rsidP="003B50CA">
            <w:pPr>
              <w:pStyle w:val="SemEspaamento"/>
              <w:rPr>
                <w:rFonts w:ascii="Arial" w:hAnsi="Arial" w:cs="Arial"/>
              </w:rPr>
            </w:pPr>
            <w:r w:rsidRPr="001569C2">
              <w:rPr>
                <w:rFonts w:ascii="Arial" w:hAnsi="Arial" w:cs="Arial"/>
              </w:rPr>
              <w:t>CMAS n°</w:t>
            </w:r>
            <w:r w:rsidR="00CB41F3" w:rsidRPr="001569C2">
              <w:rPr>
                <w:rFonts w:ascii="Arial" w:hAnsi="Arial" w:cs="Arial"/>
              </w:rPr>
              <w:t xml:space="preserve"> 14</w:t>
            </w:r>
          </w:p>
        </w:tc>
      </w:tr>
      <w:tr w:rsidR="00D17695" w:rsidRPr="00D17695" w14:paraId="157DEB2F" w14:textId="77777777" w:rsidTr="001569C2">
        <w:trPr>
          <w:trHeight w:val="387"/>
        </w:trPr>
        <w:tc>
          <w:tcPr>
            <w:tcW w:w="10065" w:type="dxa"/>
            <w:tcBorders>
              <w:left w:val="single" w:sz="4" w:space="0" w:color="000000"/>
              <w:right w:val="single" w:sz="4" w:space="0" w:color="000000"/>
            </w:tcBorders>
          </w:tcPr>
          <w:p w14:paraId="33DF3841" w14:textId="452C4B41" w:rsidR="0085264C" w:rsidRPr="001569C2" w:rsidRDefault="0085264C" w:rsidP="003B50CA">
            <w:pPr>
              <w:pStyle w:val="SemEspaamento"/>
              <w:rPr>
                <w:rFonts w:ascii="Arial" w:hAnsi="Arial" w:cs="Arial"/>
              </w:rPr>
            </w:pPr>
            <w:r w:rsidRPr="001569C2">
              <w:rPr>
                <w:rFonts w:ascii="Arial" w:hAnsi="Arial" w:cs="Arial"/>
              </w:rPr>
              <w:t xml:space="preserve">Conta Bancária para depósito do recurso: </w:t>
            </w:r>
            <w:r w:rsidR="00D17695" w:rsidRPr="001569C2">
              <w:rPr>
                <w:rFonts w:ascii="Arial" w:hAnsi="Arial" w:cs="Arial"/>
              </w:rPr>
              <w:t xml:space="preserve">Banco do Brasil </w:t>
            </w:r>
            <w:r w:rsidR="008A40E8">
              <w:rPr>
                <w:rFonts w:ascii="Arial" w:hAnsi="Arial" w:cs="Arial"/>
              </w:rPr>
              <w:t xml:space="preserve">  </w:t>
            </w:r>
            <w:r w:rsidR="00D17695" w:rsidRPr="001569C2">
              <w:rPr>
                <w:rFonts w:ascii="Arial" w:hAnsi="Arial" w:cs="Arial"/>
              </w:rPr>
              <w:t>Ag 27-2    C/C 128491-6</w:t>
            </w:r>
          </w:p>
        </w:tc>
      </w:tr>
      <w:tr w:rsidR="00D17695" w:rsidRPr="00D17695" w14:paraId="0D5C9F30" w14:textId="77777777" w:rsidTr="001569C2">
        <w:trPr>
          <w:trHeight w:val="387"/>
        </w:trPr>
        <w:tc>
          <w:tcPr>
            <w:tcW w:w="10065" w:type="dxa"/>
            <w:tcBorders>
              <w:left w:val="single" w:sz="4" w:space="0" w:color="000000"/>
              <w:right w:val="single" w:sz="4" w:space="0" w:color="000000"/>
            </w:tcBorders>
          </w:tcPr>
          <w:p w14:paraId="1AB42E30" w14:textId="21C5DA51" w:rsidR="0085264C" w:rsidRPr="001569C2" w:rsidRDefault="0085264C" w:rsidP="003B50CA">
            <w:pPr>
              <w:pStyle w:val="SemEspaamento"/>
              <w:rPr>
                <w:rFonts w:ascii="Arial" w:hAnsi="Arial" w:cs="Arial"/>
              </w:rPr>
            </w:pPr>
            <w:r w:rsidRPr="001569C2">
              <w:rPr>
                <w:rFonts w:ascii="Arial" w:hAnsi="Arial" w:cs="Arial"/>
              </w:rPr>
              <w:t>Responsável pela Prestação de contas:</w:t>
            </w:r>
            <w:r w:rsidR="00D17695" w:rsidRPr="001569C2">
              <w:rPr>
                <w:rFonts w:ascii="Arial" w:hAnsi="Arial" w:cs="Arial"/>
              </w:rPr>
              <w:t xml:space="preserve"> Roberta </w:t>
            </w:r>
            <w:proofErr w:type="spellStart"/>
            <w:r w:rsidR="00D17695" w:rsidRPr="001569C2">
              <w:rPr>
                <w:rFonts w:ascii="Arial" w:hAnsi="Arial" w:cs="Arial"/>
              </w:rPr>
              <w:t>Disselli</w:t>
            </w:r>
            <w:proofErr w:type="spellEnd"/>
            <w:r w:rsidR="00D17695" w:rsidRPr="001569C2">
              <w:rPr>
                <w:rFonts w:ascii="Arial" w:hAnsi="Arial" w:cs="Arial"/>
              </w:rPr>
              <w:t xml:space="preserve"> </w:t>
            </w:r>
            <w:proofErr w:type="spellStart"/>
            <w:r w:rsidR="00D17695" w:rsidRPr="001569C2">
              <w:rPr>
                <w:rFonts w:ascii="Arial" w:hAnsi="Arial" w:cs="Arial"/>
              </w:rPr>
              <w:t>Zenati</w:t>
            </w:r>
            <w:proofErr w:type="spellEnd"/>
          </w:p>
        </w:tc>
      </w:tr>
      <w:tr w:rsidR="00D17695" w:rsidRPr="00D17695" w14:paraId="662C845E" w14:textId="77777777" w:rsidTr="001569C2">
        <w:trPr>
          <w:trHeight w:val="387"/>
        </w:trPr>
        <w:tc>
          <w:tcPr>
            <w:tcW w:w="10065" w:type="dxa"/>
            <w:tcBorders>
              <w:left w:val="single" w:sz="4" w:space="0" w:color="000000"/>
              <w:right w:val="single" w:sz="4" w:space="0" w:color="000000"/>
            </w:tcBorders>
          </w:tcPr>
          <w:p w14:paraId="3553AD4F" w14:textId="2C66D8FE" w:rsidR="0085264C" w:rsidRPr="001569C2" w:rsidRDefault="0085264C" w:rsidP="003B50CA">
            <w:pPr>
              <w:pStyle w:val="SemEspaamento"/>
              <w:rPr>
                <w:rFonts w:ascii="Arial" w:hAnsi="Arial" w:cs="Arial"/>
              </w:rPr>
            </w:pPr>
            <w:r w:rsidRPr="001569C2">
              <w:rPr>
                <w:rFonts w:ascii="Arial" w:hAnsi="Arial" w:cs="Arial"/>
              </w:rPr>
              <w:t xml:space="preserve">RG: </w:t>
            </w:r>
            <w:r w:rsidR="00D17695" w:rsidRPr="001569C2">
              <w:rPr>
                <w:rFonts w:ascii="Arial" w:hAnsi="Arial" w:cs="Arial"/>
              </w:rPr>
              <w:t>42.263.308-2</w:t>
            </w:r>
            <w:r w:rsidRPr="001569C2">
              <w:rPr>
                <w:rFonts w:ascii="Arial" w:hAnsi="Arial" w:cs="Arial"/>
              </w:rPr>
              <w:t xml:space="preserve">                                      CPF:</w:t>
            </w:r>
            <w:r w:rsidR="00D17695" w:rsidRPr="001569C2">
              <w:rPr>
                <w:rFonts w:ascii="Arial" w:hAnsi="Arial" w:cs="Arial"/>
              </w:rPr>
              <w:t xml:space="preserve"> 430.875.758-44</w:t>
            </w:r>
          </w:p>
        </w:tc>
      </w:tr>
      <w:tr w:rsidR="00D17695" w:rsidRPr="00D17695" w14:paraId="0752E1C6" w14:textId="77777777" w:rsidTr="001569C2">
        <w:trPr>
          <w:trHeight w:val="387"/>
        </w:trPr>
        <w:tc>
          <w:tcPr>
            <w:tcW w:w="10065" w:type="dxa"/>
            <w:tcBorders>
              <w:left w:val="single" w:sz="4" w:space="0" w:color="000000"/>
              <w:right w:val="single" w:sz="4" w:space="0" w:color="000000"/>
            </w:tcBorders>
          </w:tcPr>
          <w:p w14:paraId="54DEEDBA" w14:textId="6857459F" w:rsidR="0085264C" w:rsidRPr="001569C2" w:rsidRDefault="0085264C" w:rsidP="003B50CA">
            <w:pPr>
              <w:pStyle w:val="SemEspaamento"/>
              <w:rPr>
                <w:rFonts w:ascii="Arial" w:hAnsi="Arial" w:cs="Arial"/>
              </w:rPr>
            </w:pPr>
            <w:r w:rsidRPr="001569C2">
              <w:rPr>
                <w:rFonts w:ascii="Arial" w:hAnsi="Arial" w:cs="Arial"/>
              </w:rPr>
              <w:t>Contato e e-mail:</w:t>
            </w:r>
            <w:r w:rsidR="00D17695" w:rsidRPr="001569C2">
              <w:rPr>
                <w:rFonts w:ascii="Arial" w:hAnsi="Arial" w:cs="Arial"/>
              </w:rPr>
              <w:t xml:space="preserve"> (14) 3622-3142 - roberta@cpromocionalsj.com.br</w:t>
            </w:r>
          </w:p>
        </w:tc>
      </w:tr>
    </w:tbl>
    <w:p w14:paraId="11AC1D4F" w14:textId="77777777" w:rsidR="0085264C" w:rsidRPr="00BD42DA" w:rsidRDefault="0085264C" w:rsidP="0085264C">
      <w:pPr>
        <w:pBdr>
          <w:top w:val="nil"/>
          <w:left w:val="nil"/>
          <w:bottom w:val="nil"/>
          <w:right w:val="nil"/>
          <w:between w:val="nil"/>
        </w:pBdr>
        <w:spacing w:before="71"/>
        <w:rPr>
          <w:rFonts w:ascii="Arial" w:eastAsia="Arial" w:hAnsi="Arial" w:cs="Arial"/>
          <w:b/>
          <w:color w:val="000000"/>
          <w:sz w:val="10"/>
          <w:szCs w:val="10"/>
        </w:rPr>
      </w:pPr>
    </w:p>
    <w:p w14:paraId="12ED11E7" w14:textId="77777777" w:rsidR="0085264C" w:rsidRDefault="0085264C" w:rsidP="001569C2">
      <w:pPr>
        <w:widowControl w:val="0"/>
        <w:numPr>
          <w:ilvl w:val="0"/>
          <w:numId w:val="1"/>
        </w:numPr>
        <w:pBdr>
          <w:top w:val="nil"/>
          <w:left w:val="nil"/>
          <w:bottom w:val="nil"/>
          <w:right w:val="nil"/>
          <w:between w:val="nil"/>
        </w:pBdr>
        <w:tabs>
          <w:tab w:val="left" w:pos="-567"/>
        </w:tabs>
        <w:autoSpaceDE w:val="0"/>
        <w:autoSpaceDN w:val="0"/>
        <w:spacing w:after="38" w:line="240" w:lineRule="auto"/>
        <w:ind w:left="362" w:hanging="1213"/>
        <w:rPr>
          <w:rFonts w:ascii="Arial" w:eastAsia="Arial" w:hAnsi="Arial" w:cs="Arial"/>
          <w:b/>
          <w:color w:val="000000"/>
        </w:rPr>
      </w:pPr>
      <w:r>
        <w:rPr>
          <w:rFonts w:ascii="Arial" w:eastAsia="Arial" w:hAnsi="Arial" w:cs="Arial"/>
          <w:b/>
          <w:color w:val="000000"/>
        </w:rPr>
        <w:t>DADOS DA OSC PROPONENTE</w:t>
      </w:r>
    </w:p>
    <w:p w14:paraId="2BD49938" w14:textId="77777777" w:rsidR="0085264C" w:rsidRPr="00BD42DA" w:rsidRDefault="0085264C" w:rsidP="0085264C">
      <w:pPr>
        <w:pBdr>
          <w:top w:val="nil"/>
          <w:left w:val="nil"/>
          <w:bottom w:val="nil"/>
          <w:right w:val="nil"/>
          <w:between w:val="nil"/>
        </w:pBdr>
        <w:tabs>
          <w:tab w:val="left" w:pos="362"/>
        </w:tabs>
        <w:spacing w:after="38"/>
        <w:ind w:left="362"/>
        <w:rPr>
          <w:rFonts w:ascii="Arial" w:eastAsia="Arial" w:hAnsi="Arial" w:cs="Arial"/>
          <w:b/>
          <w:color w:val="000000"/>
          <w:sz w:val="16"/>
          <w:szCs w:val="16"/>
        </w:rPr>
      </w:pPr>
    </w:p>
    <w:tbl>
      <w:tblPr>
        <w:tblW w:w="10065" w:type="dxa"/>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411"/>
        <w:gridCol w:w="1984"/>
        <w:gridCol w:w="1559"/>
        <w:gridCol w:w="1134"/>
        <w:gridCol w:w="2977"/>
      </w:tblGrid>
      <w:tr w:rsidR="0085264C" w:rsidRPr="001569C2" w14:paraId="3A09C42A" w14:textId="77777777" w:rsidTr="001569C2">
        <w:trPr>
          <w:trHeight w:val="648"/>
        </w:trPr>
        <w:tc>
          <w:tcPr>
            <w:tcW w:w="7088" w:type="dxa"/>
            <w:gridSpan w:val="4"/>
            <w:tcBorders>
              <w:left w:val="single" w:sz="4" w:space="0" w:color="000000"/>
              <w:right w:val="single" w:sz="4" w:space="0" w:color="000000"/>
            </w:tcBorders>
          </w:tcPr>
          <w:p w14:paraId="7524521A" w14:textId="77777777" w:rsidR="001569C2" w:rsidRPr="001569C2" w:rsidRDefault="0085264C" w:rsidP="001569C2">
            <w:pPr>
              <w:pStyle w:val="SemEspaamento"/>
              <w:rPr>
                <w:rFonts w:ascii="Arial" w:hAnsi="Arial" w:cs="Arial"/>
                <w:b/>
                <w:bCs/>
              </w:rPr>
            </w:pPr>
            <w:r w:rsidRPr="001569C2">
              <w:rPr>
                <w:rFonts w:ascii="Arial" w:hAnsi="Arial" w:cs="Arial"/>
                <w:b/>
                <w:bCs/>
              </w:rPr>
              <w:t>ORGANIZAÇÃO DA SOCIEDADE CIVIL (OSC) PROPONENTE:</w:t>
            </w:r>
            <w:r w:rsidR="00AC5B2A" w:rsidRPr="001569C2">
              <w:rPr>
                <w:rFonts w:ascii="Arial" w:hAnsi="Arial" w:cs="Arial"/>
                <w:b/>
                <w:bCs/>
              </w:rPr>
              <w:t xml:space="preserve"> </w:t>
            </w:r>
          </w:p>
          <w:p w14:paraId="1606CC11" w14:textId="589C0979" w:rsidR="0085264C" w:rsidRPr="001569C2" w:rsidRDefault="00AC5B2A" w:rsidP="001569C2">
            <w:pPr>
              <w:pStyle w:val="SemEspaamento"/>
              <w:rPr>
                <w:rFonts w:ascii="Arial" w:hAnsi="Arial" w:cs="Arial"/>
              </w:rPr>
            </w:pPr>
            <w:r w:rsidRPr="001569C2">
              <w:rPr>
                <w:rFonts w:ascii="Arial" w:hAnsi="Arial" w:cs="Arial"/>
              </w:rPr>
              <w:t>Centro Promocional São José (Associação de Instrução Popular e Beneficência)</w:t>
            </w:r>
          </w:p>
        </w:tc>
        <w:tc>
          <w:tcPr>
            <w:tcW w:w="2977" w:type="dxa"/>
            <w:tcBorders>
              <w:left w:val="single" w:sz="4" w:space="0" w:color="000000"/>
              <w:right w:val="single" w:sz="4" w:space="0" w:color="000000"/>
            </w:tcBorders>
          </w:tcPr>
          <w:p w14:paraId="6D57EA44" w14:textId="77777777" w:rsidR="001569C2" w:rsidRDefault="0085264C" w:rsidP="001569C2">
            <w:pPr>
              <w:pStyle w:val="SemEspaamento"/>
              <w:rPr>
                <w:rFonts w:ascii="Arial" w:hAnsi="Arial" w:cs="Arial"/>
              </w:rPr>
            </w:pPr>
            <w:r w:rsidRPr="001569C2">
              <w:rPr>
                <w:rFonts w:ascii="Arial" w:hAnsi="Arial" w:cs="Arial"/>
                <w:b/>
                <w:bCs/>
              </w:rPr>
              <w:t>CNPJ:</w:t>
            </w:r>
            <w:r w:rsidR="00AC5B2A" w:rsidRPr="001569C2">
              <w:rPr>
                <w:rFonts w:ascii="Arial" w:hAnsi="Arial" w:cs="Arial"/>
              </w:rPr>
              <w:t xml:space="preserve"> </w:t>
            </w:r>
          </w:p>
          <w:p w14:paraId="1DCF7009" w14:textId="324A742F" w:rsidR="0085264C" w:rsidRPr="001569C2" w:rsidRDefault="00AC5B2A" w:rsidP="001569C2">
            <w:pPr>
              <w:pStyle w:val="SemEspaamento"/>
              <w:rPr>
                <w:rFonts w:ascii="Arial" w:hAnsi="Arial" w:cs="Arial"/>
              </w:rPr>
            </w:pPr>
            <w:r w:rsidRPr="001569C2">
              <w:rPr>
                <w:rFonts w:ascii="Arial" w:hAnsi="Arial" w:cs="Arial"/>
              </w:rPr>
              <w:t>50.228.097/0007-58</w:t>
            </w:r>
          </w:p>
        </w:tc>
      </w:tr>
      <w:tr w:rsidR="0085264C" w:rsidRPr="001569C2" w14:paraId="4A8EB504" w14:textId="77777777" w:rsidTr="001569C2">
        <w:trPr>
          <w:trHeight w:val="647"/>
        </w:trPr>
        <w:tc>
          <w:tcPr>
            <w:tcW w:w="10065" w:type="dxa"/>
            <w:gridSpan w:val="5"/>
            <w:tcBorders>
              <w:left w:val="single" w:sz="4" w:space="0" w:color="000000"/>
              <w:right w:val="single" w:sz="4" w:space="0" w:color="000000"/>
            </w:tcBorders>
          </w:tcPr>
          <w:p w14:paraId="55FAFFDE" w14:textId="77777777" w:rsidR="001569C2" w:rsidRDefault="0085264C" w:rsidP="001569C2">
            <w:pPr>
              <w:pStyle w:val="SemEspaamento"/>
              <w:rPr>
                <w:rFonts w:ascii="Arial" w:hAnsi="Arial" w:cs="Arial"/>
              </w:rPr>
            </w:pPr>
            <w:r w:rsidRPr="001569C2">
              <w:rPr>
                <w:rFonts w:ascii="Arial" w:hAnsi="Arial" w:cs="Arial"/>
                <w:b/>
                <w:bCs/>
              </w:rPr>
              <w:t>ENDEREÇO:</w:t>
            </w:r>
            <w:r w:rsidR="00AC5B2A" w:rsidRPr="001569C2">
              <w:rPr>
                <w:rFonts w:ascii="Arial" w:hAnsi="Arial" w:cs="Arial"/>
              </w:rPr>
              <w:t xml:space="preserve"> </w:t>
            </w:r>
          </w:p>
          <w:p w14:paraId="23B75042" w14:textId="49EAF663" w:rsidR="0085264C" w:rsidRPr="001569C2" w:rsidRDefault="00AC5B2A" w:rsidP="001569C2">
            <w:pPr>
              <w:pStyle w:val="SemEspaamento"/>
              <w:rPr>
                <w:rFonts w:ascii="Arial" w:hAnsi="Arial" w:cs="Arial"/>
              </w:rPr>
            </w:pPr>
            <w:r w:rsidRPr="001569C2">
              <w:rPr>
                <w:rFonts w:ascii="Arial" w:hAnsi="Arial" w:cs="Arial"/>
              </w:rPr>
              <w:t xml:space="preserve">Avenida José Maria de Almeida Prado nº 365 – Jd. Pedro </w:t>
            </w:r>
            <w:proofErr w:type="spellStart"/>
            <w:r w:rsidRPr="001569C2">
              <w:rPr>
                <w:rFonts w:ascii="Arial" w:hAnsi="Arial" w:cs="Arial"/>
              </w:rPr>
              <w:t>Ometto</w:t>
            </w:r>
            <w:proofErr w:type="spellEnd"/>
          </w:p>
        </w:tc>
      </w:tr>
      <w:tr w:rsidR="0085264C" w:rsidRPr="001569C2" w14:paraId="5D65F900" w14:textId="77777777" w:rsidTr="008F6D57">
        <w:trPr>
          <w:trHeight w:val="538"/>
        </w:trPr>
        <w:tc>
          <w:tcPr>
            <w:tcW w:w="2411" w:type="dxa"/>
            <w:tcBorders>
              <w:left w:val="single" w:sz="4" w:space="0" w:color="000000"/>
              <w:right w:val="single" w:sz="4" w:space="0" w:color="000000"/>
            </w:tcBorders>
          </w:tcPr>
          <w:p w14:paraId="5FC32767" w14:textId="77777777" w:rsidR="0085264C" w:rsidRPr="001569C2" w:rsidRDefault="0085264C" w:rsidP="001569C2">
            <w:pPr>
              <w:pStyle w:val="SemEspaamento"/>
              <w:rPr>
                <w:rFonts w:ascii="Arial" w:hAnsi="Arial" w:cs="Arial"/>
                <w:b/>
                <w:bCs/>
              </w:rPr>
            </w:pPr>
            <w:r w:rsidRPr="001569C2">
              <w:rPr>
                <w:rFonts w:ascii="Arial" w:hAnsi="Arial" w:cs="Arial"/>
                <w:b/>
                <w:bCs/>
              </w:rPr>
              <w:t>Município:</w:t>
            </w:r>
          </w:p>
          <w:p w14:paraId="5CCB8929" w14:textId="77777777" w:rsidR="0085264C" w:rsidRPr="001569C2" w:rsidRDefault="0085264C" w:rsidP="001569C2">
            <w:pPr>
              <w:pStyle w:val="SemEspaamento"/>
              <w:rPr>
                <w:rFonts w:ascii="Arial" w:hAnsi="Arial" w:cs="Arial"/>
              </w:rPr>
            </w:pPr>
            <w:r w:rsidRPr="001569C2">
              <w:rPr>
                <w:rFonts w:ascii="Arial" w:hAnsi="Arial" w:cs="Arial"/>
              </w:rPr>
              <w:t>Jahu</w:t>
            </w:r>
          </w:p>
        </w:tc>
        <w:tc>
          <w:tcPr>
            <w:tcW w:w="1984" w:type="dxa"/>
            <w:tcBorders>
              <w:left w:val="single" w:sz="4" w:space="0" w:color="000000"/>
              <w:right w:val="single" w:sz="4" w:space="0" w:color="000000"/>
            </w:tcBorders>
          </w:tcPr>
          <w:p w14:paraId="0759D592" w14:textId="77777777" w:rsidR="0085264C" w:rsidRPr="001569C2" w:rsidRDefault="0085264C" w:rsidP="001569C2">
            <w:pPr>
              <w:pStyle w:val="SemEspaamento"/>
              <w:rPr>
                <w:rFonts w:ascii="Arial" w:hAnsi="Arial" w:cs="Arial"/>
                <w:b/>
                <w:bCs/>
              </w:rPr>
            </w:pPr>
            <w:r w:rsidRPr="001569C2">
              <w:rPr>
                <w:rFonts w:ascii="Arial" w:hAnsi="Arial" w:cs="Arial"/>
                <w:b/>
                <w:bCs/>
              </w:rPr>
              <w:t>UF:</w:t>
            </w:r>
          </w:p>
          <w:p w14:paraId="1C62F631" w14:textId="77777777" w:rsidR="0085264C" w:rsidRPr="001569C2" w:rsidRDefault="0085264C" w:rsidP="001569C2">
            <w:pPr>
              <w:pStyle w:val="SemEspaamento"/>
              <w:rPr>
                <w:rFonts w:ascii="Arial" w:hAnsi="Arial" w:cs="Arial"/>
              </w:rPr>
            </w:pPr>
            <w:r w:rsidRPr="001569C2">
              <w:rPr>
                <w:rFonts w:ascii="Arial" w:hAnsi="Arial" w:cs="Arial"/>
              </w:rPr>
              <w:t>SP</w:t>
            </w:r>
          </w:p>
        </w:tc>
        <w:tc>
          <w:tcPr>
            <w:tcW w:w="1559" w:type="dxa"/>
            <w:tcBorders>
              <w:left w:val="single" w:sz="4" w:space="0" w:color="000000"/>
              <w:right w:val="single" w:sz="4" w:space="0" w:color="000000"/>
            </w:tcBorders>
          </w:tcPr>
          <w:p w14:paraId="417A152A" w14:textId="77777777" w:rsidR="0085264C" w:rsidRPr="001569C2" w:rsidRDefault="0085264C" w:rsidP="001569C2">
            <w:pPr>
              <w:pStyle w:val="SemEspaamento"/>
              <w:rPr>
                <w:rFonts w:ascii="Arial" w:hAnsi="Arial" w:cs="Arial"/>
                <w:b/>
                <w:bCs/>
              </w:rPr>
            </w:pPr>
            <w:r w:rsidRPr="001569C2">
              <w:rPr>
                <w:rFonts w:ascii="Arial" w:hAnsi="Arial" w:cs="Arial"/>
                <w:b/>
                <w:bCs/>
              </w:rPr>
              <w:t>CEP:</w:t>
            </w:r>
          </w:p>
          <w:p w14:paraId="1B8B7977" w14:textId="7251D5B0" w:rsidR="00AC5B2A" w:rsidRPr="001569C2" w:rsidRDefault="00AC5B2A" w:rsidP="001569C2">
            <w:pPr>
              <w:pStyle w:val="SemEspaamento"/>
              <w:rPr>
                <w:rFonts w:ascii="Arial" w:hAnsi="Arial" w:cs="Arial"/>
              </w:rPr>
            </w:pPr>
            <w:r w:rsidRPr="001569C2">
              <w:rPr>
                <w:rFonts w:ascii="Arial" w:hAnsi="Arial" w:cs="Arial"/>
              </w:rPr>
              <w:t>17212-586</w:t>
            </w:r>
          </w:p>
        </w:tc>
        <w:tc>
          <w:tcPr>
            <w:tcW w:w="4111" w:type="dxa"/>
            <w:gridSpan w:val="2"/>
            <w:tcBorders>
              <w:left w:val="single" w:sz="4" w:space="0" w:color="000000"/>
              <w:right w:val="single" w:sz="4" w:space="0" w:color="000000"/>
            </w:tcBorders>
          </w:tcPr>
          <w:p w14:paraId="6552B428" w14:textId="77777777" w:rsidR="0085264C" w:rsidRPr="001569C2" w:rsidRDefault="0085264C" w:rsidP="001569C2">
            <w:pPr>
              <w:pStyle w:val="SemEspaamento"/>
              <w:rPr>
                <w:rFonts w:ascii="Arial" w:hAnsi="Arial" w:cs="Arial"/>
                <w:b/>
                <w:bCs/>
              </w:rPr>
            </w:pPr>
            <w:r w:rsidRPr="001569C2">
              <w:rPr>
                <w:rFonts w:ascii="Arial" w:hAnsi="Arial" w:cs="Arial"/>
                <w:b/>
                <w:bCs/>
              </w:rPr>
              <w:t>DDD/TELEFONE:</w:t>
            </w:r>
          </w:p>
          <w:p w14:paraId="50BF7E88" w14:textId="7BB9A3ED" w:rsidR="00AC5B2A" w:rsidRPr="001569C2" w:rsidRDefault="00AC5B2A" w:rsidP="001569C2">
            <w:pPr>
              <w:pStyle w:val="SemEspaamento"/>
              <w:rPr>
                <w:rFonts w:ascii="Arial" w:hAnsi="Arial" w:cs="Arial"/>
              </w:rPr>
            </w:pPr>
            <w:r w:rsidRPr="001569C2">
              <w:rPr>
                <w:rFonts w:ascii="Arial" w:hAnsi="Arial" w:cs="Arial"/>
              </w:rPr>
              <w:t>(14) 3622-3142</w:t>
            </w:r>
          </w:p>
        </w:tc>
      </w:tr>
      <w:tr w:rsidR="0085264C" w:rsidRPr="001569C2" w14:paraId="6A470386" w14:textId="77777777" w:rsidTr="008A40E8">
        <w:trPr>
          <w:trHeight w:val="553"/>
        </w:trPr>
        <w:tc>
          <w:tcPr>
            <w:tcW w:w="7088" w:type="dxa"/>
            <w:gridSpan w:val="4"/>
            <w:tcBorders>
              <w:left w:val="single" w:sz="4" w:space="0" w:color="000000"/>
              <w:right w:val="single" w:sz="4" w:space="0" w:color="000000"/>
            </w:tcBorders>
          </w:tcPr>
          <w:p w14:paraId="7BC1E93D" w14:textId="77777777" w:rsidR="0085264C" w:rsidRPr="001569C2" w:rsidRDefault="0085264C" w:rsidP="001569C2">
            <w:pPr>
              <w:pStyle w:val="SemEspaamento"/>
              <w:rPr>
                <w:rFonts w:ascii="Arial" w:hAnsi="Arial" w:cs="Arial"/>
                <w:b/>
                <w:bCs/>
              </w:rPr>
            </w:pPr>
            <w:r w:rsidRPr="001569C2">
              <w:rPr>
                <w:rFonts w:ascii="Arial" w:hAnsi="Arial" w:cs="Arial"/>
                <w:b/>
                <w:bCs/>
              </w:rPr>
              <w:lastRenderedPageBreak/>
              <w:t>NOME DO RESPONSÁVEL PELA OSC:</w:t>
            </w:r>
          </w:p>
          <w:p w14:paraId="2C0E6DC9" w14:textId="44146329" w:rsidR="00AC5B2A" w:rsidRPr="001569C2" w:rsidRDefault="00AC5B2A" w:rsidP="001569C2">
            <w:pPr>
              <w:pStyle w:val="SemEspaamento"/>
              <w:rPr>
                <w:rFonts w:ascii="Arial" w:hAnsi="Arial" w:cs="Arial"/>
              </w:rPr>
            </w:pPr>
            <w:r w:rsidRPr="001569C2">
              <w:rPr>
                <w:rFonts w:ascii="Arial" w:hAnsi="Arial" w:cs="Arial"/>
              </w:rPr>
              <w:t>Maria Inês Coelho Rosa</w:t>
            </w:r>
          </w:p>
        </w:tc>
        <w:tc>
          <w:tcPr>
            <w:tcW w:w="2977" w:type="dxa"/>
            <w:tcBorders>
              <w:left w:val="single" w:sz="4" w:space="0" w:color="000000"/>
              <w:right w:val="single" w:sz="4" w:space="0" w:color="000000"/>
            </w:tcBorders>
          </w:tcPr>
          <w:p w14:paraId="6664562A" w14:textId="77777777" w:rsidR="001569C2" w:rsidRDefault="0085264C" w:rsidP="001569C2">
            <w:pPr>
              <w:pStyle w:val="SemEspaamento"/>
              <w:rPr>
                <w:rFonts w:ascii="Arial" w:hAnsi="Arial" w:cs="Arial"/>
              </w:rPr>
            </w:pPr>
            <w:r w:rsidRPr="001569C2">
              <w:rPr>
                <w:rFonts w:ascii="Arial" w:hAnsi="Arial" w:cs="Arial"/>
                <w:b/>
                <w:bCs/>
              </w:rPr>
              <w:t>CPF:</w:t>
            </w:r>
            <w:r w:rsidR="00AC5B2A" w:rsidRPr="001569C2">
              <w:rPr>
                <w:rFonts w:ascii="Arial" w:hAnsi="Arial" w:cs="Arial"/>
              </w:rPr>
              <w:t xml:space="preserve"> </w:t>
            </w:r>
          </w:p>
          <w:p w14:paraId="40968A5E" w14:textId="1936CD07" w:rsidR="0085264C" w:rsidRPr="001569C2" w:rsidRDefault="00AC5B2A" w:rsidP="001569C2">
            <w:pPr>
              <w:pStyle w:val="SemEspaamento"/>
              <w:rPr>
                <w:rFonts w:ascii="Arial" w:hAnsi="Arial" w:cs="Arial"/>
              </w:rPr>
            </w:pPr>
            <w:r w:rsidRPr="001569C2">
              <w:rPr>
                <w:rFonts w:ascii="Arial" w:hAnsi="Arial" w:cs="Arial"/>
              </w:rPr>
              <w:t>863.566.408-63</w:t>
            </w:r>
          </w:p>
        </w:tc>
      </w:tr>
      <w:tr w:rsidR="0085264C" w:rsidRPr="001569C2" w14:paraId="229CC669" w14:textId="77777777" w:rsidTr="008A40E8">
        <w:trPr>
          <w:trHeight w:val="547"/>
        </w:trPr>
        <w:tc>
          <w:tcPr>
            <w:tcW w:w="5954" w:type="dxa"/>
            <w:gridSpan w:val="3"/>
            <w:tcBorders>
              <w:left w:val="single" w:sz="4" w:space="0" w:color="000000"/>
              <w:right w:val="single" w:sz="4" w:space="0" w:color="000000"/>
            </w:tcBorders>
          </w:tcPr>
          <w:p w14:paraId="389F2165" w14:textId="77777777" w:rsidR="001569C2" w:rsidRPr="001569C2" w:rsidRDefault="0085264C" w:rsidP="001569C2">
            <w:pPr>
              <w:pStyle w:val="SemEspaamento"/>
              <w:rPr>
                <w:rFonts w:ascii="Arial" w:hAnsi="Arial" w:cs="Arial"/>
                <w:b/>
                <w:bCs/>
              </w:rPr>
            </w:pPr>
            <w:r w:rsidRPr="001569C2">
              <w:rPr>
                <w:rFonts w:ascii="Arial" w:hAnsi="Arial" w:cs="Arial"/>
                <w:b/>
                <w:bCs/>
              </w:rPr>
              <w:t>RG/ÓRGÃO EXPEDIDOR:</w:t>
            </w:r>
            <w:r w:rsidR="00AC5B2A" w:rsidRPr="001569C2">
              <w:rPr>
                <w:rFonts w:ascii="Arial" w:hAnsi="Arial" w:cs="Arial"/>
                <w:b/>
                <w:bCs/>
              </w:rPr>
              <w:t xml:space="preserve"> </w:t>
            </w:r>
          </w:p>
          <w:p w14:paraId="415F218B" w14:textId="30B8D8AA" w:rsidR="0085264C" w:rsidRPr="001569C2" w:rsidRDefault="00AC5B2A" w:rsidP="001569C2">
            <w:pPr>
              <w:pStyle w:val="SemEspaamento"/>
              <w:rPr>
                <w:rFonts w:ascii="Arial" w:hAnsi="Arial" w:cs="Arial"/>
              </w:rPr>
            </w:pPr>
            <w:r w:rsidRPr="001569C2">
              <w:rPr>
                <w:rFonts w:ascii="Arial" w:hAnsi="Arial" w:cs="Arial"/>
              </w:rPr>
              <w:t>7.229.680-X</w:t>
            </w:r>
            <w:r w:rsidR="001569C2">
              <w:rPr>
                <w:rFonts w:ascii="Arial" w:hAnsi="Arial" w:cs="Arial"/>
              </w:rPr>
              <w:t xml:space="preserve"> – SSP/SP</w:t>
            </w:r>
          </w:p>
        </w:tc>
        <w:tc>
          <w:tcPr>
            <w:tcW w:w="4111" w:type="dxa"/>
            <w:gridSpan w:val="2"/>
            <w:tcBorders>
              <w:left w:val="single" w:sz="4" w:space="0" w:color="000000"/>
              <w:right w:val="single" w:sz="4" w:space="0" w:color="000000"/>
            </w:tcBorders>
          </w:tcPr>
          <w:p w14:paraId="0466B306" w14:textId="77777777" w:rsidR="001569C2" w:rsidRPr="001569C2" w:rsidRDefault="0085264C" w:rsidP="001569C2">
            <w:pPr>
              <w:pStyle w:val="SemEspaamento"/>
              <w:rPr>
                <w:rFonts w:ascii="Arial" w:hAnsi="Arial" w:cs="Arial"/>
                <w:b/>
                <w:bCs/>
              </w:rPr>
            </w:pPr>
            <w:r w:rsidRPr="001569C2">
              <w:rPr>
                <w:rFonts w:ascii="Arial" w:hAnsi="Arial" w:cs="Arial"/>
                <w:b/>
                <w:bCs/>
              </w:rPr>
              <w:t>CARGO/FUNÇÃO:</w:t>
            </w:r>
            <w:r w:rsidR="00AC5B2A" w:rsidRPr="001569C2">
              <w:rPr>
                <w:rFonts w:ascii="Arial" w:hAnsi="Arial" w:cs="Arial"/>
                <w:b/>
                <w:bCs/>
              </w:rPr>
              <w:t xml:space="preserve"> </w:t>
            </w:r>
          </w:p>
          <w:p w14:paraId="7996A09E" w14:textId="3E5CAD07" w:rsidR="0085264C" w:rsidRPr="001569C2" w:rsidRDefault="00AC5B2A" w:rsidP="001569C2">
            <w:pPr>
              <w:pStyle w:val="SemEspaamento"/>
              <w:rPr>
                <w:rFonts w:ascii="Arial" w:hAnsi="Arial" w:cs="Arial"/>
              </w:rPr>
            </w:pPr>
            <w:r w:rsidRPr="001569C2">
              <w:rPr>
                <w:rFonts w:ascii="Arial" w:hAnsi="Arial" w:cs="Arial"/>
              </w:rPr>
              <w:t>Diretora Presidente</w:t>
            </w:r>
          </w:p>
        </w:tc>
      </w:tr>
      <w:tr w:rsidR="0085264C" w:rsidRPr="001569C2" w14:paraId="543DD727" w14:textId="77777777" w:rsidTr="001569C2">
        <w:trPr>
          <w:trHeight w:val="386"/>
        </w:trPr>
        <w:tc>
          <w:tcPr>
            <w:tcW w:w="10065" w:type="dxa"/>
            <w:gridSpan w:val="5"/>
            <w:tcBorders>
              <w:left w:val="single" w:sz="4" w:space="0" w:color="000000"/>
              <w:right w:val="single" w:sz="4" w:space="0" w:color="000000"/>
            </w:tcBorders>
          </w:tcPr>
          <w:p w14:paraId="73746B1B" w14:textId="448B2DB6" w:rsidR="0085264C" w:rsidRPr="001569C2" w:rsidRDefault="0085264C" w:rsidP="001569C2">
            <w:pPr>
              <w:pStyle w:val="SemEspaamento"/>
              <w:rPr>
                <w:rFonts w:ascii="Arial" w:hAnsi="Arial" w:cs="Arial"/>
              </w:rPr>
            </w:pPr>
            <w:r w:rsidRPr="001569C2">
              <w:rPr>
                <w:rFonts w:ascii="Arial" w:hAnsi="Arial" w:cs="Arial"/>
                <w:b/>
                <w:bCs/>
              </w:rPr>
              <w:t>E-MAIL INSTITUCIONAL DA OSC:</w:t>
            </w:r>
            <w:r w:rsidR="00220E00" w:rsidRPr="001569C2">
              <w:rPr>
                <w:rFonts w:ascii="Arial" w:hAnsi="Arial" w:cs="Arial"/>
              </w:rPr>
              <w:t xml:space="preserve"> priscila@cpromocionalsj.com.br</w:t>
            </w:r>
          </w:p>
        </w:tc>
      </w:tr>
      <w:tr w:rsidR="0085264C" w:rsidRPr="001569C2" w14:paraId="70526BF1" w14:textId="77777777" w:rsidTr="001569C2">
        <w:trPr>
          <w:trHeight w:val="389"/>
        </w:trPr>
        <w:tc>
          <w:tcPr>
            <w:tcW w:w="10065" w:type="dxa"/>
            <w:gridSpan w:val="5"/>
            <w:tcBorders>
              <w:left w:val="single" w:sz="4" w:space="0" w:color="000000"/>
              <w:right w:val="single" w:sz="4" w:space="0" w:color="000000"/>
            </w:tcBorders>
          </w:tcPr>
          <w:p w14:paraId="6373E62E" w14:textId="68957DA5" w:rsidR="0085264C" w:rsidRPr="001569C2" w:rsidRDefault="0085264C" w:rsidP="001569C2">
            <w:pPr>
              <w:pStyle w:val="SemEspaamento"/>
              <w:rPr>
                <w:rFonts w:ascii="Arial" w:hAnsi="Arial" w:cs="Arial"/>
              </w:rPr>
            </w:pPr>
            <w:r w:rsidRPr="001569C2">
              <w:rPr>
                <w:rFonts w:ascii="Arial" w:hAnsi="Arial" w:cs="Arial"/>
                <w:b/>
                <w:bCs/>
              </w:rPr>
              <w:t>TELEFONE DA OSC:</w:t>
            </w:r>
            <w:r w:rsidR="00220E00" w:rsidRPr="001569C2">
              <w:rPr>
                <w:rFonts w:ascii="Arial" w:hAnsi="Arial" w:cs="Arial"/>
              </w:rPr>
              <w:t xml:space="preserve"> (14) 3622-3142</w:t>
            </w:r>
          </w:p>
        </w:tc>
      </w:tr>
    </w:tbl>
    <w:p w14:paraId="246910D8" w14:textId="77777777" w:rsidR="0085264C" w:rsidRPr="00BD42DA" w:rsidRDefault="0085264C" w:rsidP="00187F6D">
      <w:pPr>
        <w:pBdr>
          <w:top w:val="nil"/>
          <w:left w:val="nil"/>
          <w:bottom w:val="nil"/>
          <w:right w:val="nil"/>
          <w:between w:val="nil"/>
        </w:pBdr>
        <w:spacing w:before="35"/>
        <w:ind w:left="-567" w:hanging="284"/>
        <w:rPr>
          <w:rFonts w:ascii="Arial" w:eastAsia="Arial" w:hAnsi="Arial" w:cs="Arial"/>
          <w:b/>
          <w:color w:val="000000"/>
          <w:sz w:val="10"/>
          <w:szCs w:val="10"/>
        </w:rPr>
      </w:pPr>
    </w:p>
    <w:p w14:paraId="6324AB8C" w14:textId="77777777" w:rsidR="0085264C" w:rsidRDefault="0085264C" w:rsidP="00187F6D">
      <w:pPr>
        <w:widowControl w:val="0"/>
        <w:numPr>
          <w:ilvl w:val="0"/>
          <w:numId w:val="1"/>
        </w:numPr>
        <w:pBdr>
          <w:top w:val="nil"/>
          <w:left w:val="nil"/>
          <w:bottom w:val="nil"/>
          <w:right w:val="nil"/>
          <w:between w:val="nil"/>
        </w:pBdr>
        <w:tabs>
          <w:tab w:val="left" w:pos="362"/>
        </w:tabs>
        <w:autoSpaceDE w:val="0"/>
        <w:autoSpaceDN w:val="0"/>
        <w:spacing w:after="38" w:line="240" w:lineRule="auto"/>
        <w:ind w:left="-567" w:hanging="284"/>
        <w:rPr>
          <w:rFonts w:ascii="Arial" w:eastAsia="Arial" w:hAnsi="Arial" w:cs="Arial"/>
          <w:b/>
          <w:color w:val="000000"/>
        </w:rPr>
      </w:pPr>
      <w:r>
        <w:rPr>
          <w:rFonts w:ascii="Arial" w:eastAsia="Arial" w:hAnsi="Arial" w:cs="Arial"/>
          <w:b/>
          <w:color w:val="000000"/>
        </w:rPr>
        <w:t>DADOS DO SERVIÇO TIPIFICADO QUE RECEBERÁ O INCREMENTO TEMPORÁRIO</w:t>
      </w:r>
    </w:p>
    <w:p w14:paraId="10D60EC0" w14:textId="77777777" w:rsidR="0085264C" w:rsidRPr="00BD42DA" w:rsidRDefault="0085264C" w:rsidP="00187F6D">
      <w:pPr>
        <w:tabs>
          <w:tab w:val="left" w:pos="364"/>
        </w:tabs>
        <w:ind w:left="-567" w:hanging="284"/>
        <w:rPr>
          <w:sz w:val="16"/>
          <w:szCs w:val="16"/>
        </w:rPr>
      </w:pPr>
    </w:p>
    <w:tbl>
      <w:tblPr>
        <w:tblW w:w="10065" w:type="dxa"/>
        <w:tblInd w:w="-857" w:type="dxa"/>
        <w:tblBorders>
          <w:top w:val="nil"/>
          <w:left w:val="nil"/>
          <w:bottom w:val="nil"/>
          <w:right w:val="nil"/>
          <w:insideH w:val="nil"/>
          <w:insideV w:val="nil"/>
        </w:tblBorders>
        <w:tblLayout w:type="fixed"/>
        <w:tblLook w:val="0600" w:firstRow="0" w:lastRow="0" w:firstColumn="0" w:lastColumn="0" w:noHBand="1" w:noVBand="1"/>
      </w:tblPr>
      <w:tblGrid>
        <w:gridCol w:w="3047"/>
        <w:gridCol w:w="2565"/>
        <w:gridCol w:w="1815"/>
        <w:gridCol w:w="2638"/>
      </w:tblGrid>
      <w:tr w:rsidR="0085264C" w14:paraId="55945DF2" w14:textId="77777777" w:rsidTr="00187F6D">
        <w:trPr>
          <w:trHeight w:val="412"/>
        </w:trPr>
        <w:tc>
          <w:tcPr>
            <w:tcW w:w="10065" w:type="dxa"/>
            <w:gridSpan w:val="4"/>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F009D02" w14:textId="6A8F7171" w:rsidR="0085264C" w:rsidRPr="00187F6D" w:rsidRDefault="0085264C" w:rsidP="00187F6D">
            <w:pPr>
              <w:pStyle w:val="SemEspaamento"/>
              <w:rPr>
                <w:rFonts w:ascii="Arial" w:hAnsi="Arial" w:cs="Arial"/>
              </w:rPr>
            </w:pPr>
            <w:r w:rsidRPr="006E49FF">
              <w:rPr>
                <w:rFonts w:ascii="Arial" w:hAnsi="Arial" w:cs="Arial"/>
                <w:b/>
                <w:bCs/>
              </w:rPr>
              <w:t>NÍVEL DE COMPLEXIDADE:</w:t>
            </w:r>
            <w:r w:rsidR="00220E00" w:rsidRPr="00187F6D">
              <w:rPr>
                <w:rFonts w:ascii="Arial" w:hAnsi="Arial" w:cs="Arial"/>
              </w:rPr>
              <w:t xml:space="preserve"> Proteção Social Básica</w:t>
            </w:r>
          </w:p>
        </w:tc>
      </w:tr>
      <w:tr w:rsidR="0085264C" w14:paraId="64C2BCC8" w14:textId="77777777" w:rsidTr="00187F6D">
        <w:trPr>
          <w:trHeight w:val="495"/>
        </w:trPr>
        <w:tc>
          <w:tcPr>
            <w:tcW w:w="10065" w:type="dxa"/>
            <w:gridSpan w:val="4"/>
            <w:tcBorders>
              <w:top w:val="nil"/>
              <w:left w:val="single" w:sz="5" w:space="0" w:color="000000"/>
              <w:bottom w:val="single" w:sz="5" w:space="0" w:color="000000"/>
              <w:right w:val="single" w:sz="5" w:space="0" w:color="000000"/>
            </w:tcBorders>
            <w:tcMar>
              <w:top w:w="0" w:type="dxa"/>
              <w:left w:w="0" w:type="dxa"/>
              <w:bottom w:w="0" w:type="dxa"/>
              <w:right w:w="0" w:type="dxa"/>
            </w:tcMar>
          </w:tcPr>
          <w:p w14:paraId="7604B158" w14:textId="77777777" w:rsidR="006E49FF" w:rsidRDefault="0085264C" w:rsidP="00187F6D">
            <w:pPr>
              <w:pStyle w:val="SemEspaamento"/>
              <w:rPr>
                <w:rFonts w:ascii="Arial" w:hAnsi="Arial" w:cs="Arial"/>
              </w:rPr>
            </w:pPr>
            <w:r w:rsidRPr="006E49FF">
              <w:rPr>
                <w:rFonts w:ascii="Arial" w:hAnsi="Arial" w:cs="Arial"/>
                <w:b/>
                <w:bCs/>
              </w:rPr>
              <w:t>SERVIÇO TIPIFICADO QUE RECEBERÁ O INCREMENTO TEMPORÁRIO:</w:t>
            </w:r>
            <w:r w:rsidR="00220E00" w:rsidRPr="00187F6D">
              <w:rPr>
                <w:rFonts w:ascii="Arial" w:hAnsi="Arial" w:cs="Arial"/>
              </w:rPr>
              <w:t xml:space="preserve"> </w:t>
            </w:r>
          </w:p>
          <w:p w14:paraId="37E4EF72" w14:textId="78BC9749" w:rsidR="0085264C" w:rsidRPr="00187F6D" w:rsidRDefault="00220E00" w:rsidP="00187F6D">
            <w:pPr>
              <w:pStyle w:val="SemEspaamento"/>
              <w:rPr>
                <w:rFonts w:ascii="Arial" w:hAnsi="Arial" w:cs="Arial"/>
              </w:rPr>
            </w:pPr>
            <w:r w:rsidRPr="00187F6D">
              <w:rPr>
                <w:rFonts w:ascii="Arial" w:eastAsia="Arial" w:hAnsi="Arial" w:cs="Arial"/>
                <w:color w:val="000000"/>
              </w:rPr>
              <w:t>Centro Promocional São José (Associação de Instrução Popular e Beneficência)</w:t>
            </w:r>
          </w:p>
        </w:tc>
      </w:tr>
      <w:tr w:rsidR="0085264C" w14:paraId="7D93DCE3" w14:textId="77777777" w:rsidTr="00187F6D">
        <w:trPr>
          <w:trHeight w:val="465"/>
        </w:trPr>
        <w:tc>
          <w:tcPr>
            <w:tcW w:w="10065" w:type="dxa"/>
            <w:gridSpan w:val="4"/>
            <w:tcBorders>
              <w:top w:val="nil"/>
              <w:left w:val="single" w:sz="5" w:space="0" w:color="000000"/>
              <w:bottom w:val="single" w:sz="5" w:space="0" w:color="000000"/>
              <w:right w:val="single" w:sz="5" w:space="0" w:color="000000"/>
            </w:tcBorders>
            <w:tcMar>
              <w:top w:w="0" w:type="dxa"/>
              <w:left w:w="0" w:type="dxa"/>
              <w:bottom w:w="0" w:type="dxa"/>
              <w:right w:w="0" w:type="dxa"/>
            </w:tcMar>
          </w:tcPr>
          <w:p w14:paraId="1DD132BA" w14:textId="08671520" w:rsidR="0085264C" w:rsidRPr="00187F6D" w:rsidRDefault="0085264C" w:rsidP="00187F6D">
            <w:pPr>
              <w:pStyle w:val="SemEspaamento"/>
              <w:rPr>
                <w:rFonts w:ascii="Arial" w:hAnsi="Arial" w:cs="Arial"/>
              </w:rPr>
            </w:pPr>
            <w:r w:rsidRPr="006E49FF">
              <w:rPr>
                <w:rFonts w:ascii="Arial" w:hAnsi="Arial" w:cs="Arial"/>
                <w:b/>
                <w:bCs/>
              </w:rPr>
              <w:t>ENDEREÇO DO SERVIÇO:</w:t>
            </w:r>
            <w:r w:rsidR="00220E00" w:rsidRPr="00187F6D">
              <w:rPr>
                <w:rFonts w:ascii="Arial" w:hAnsi="Arial" w:cs="Arial"/>
              </w:rPr>
              <w:t xml:space="preserve"> </w:t>
            </w:r>
            <w:r w:rsidR="00220E00" w:rsidRPr="00187F6D">
              <w:rPr>
                <w:rFonts w:ascii="Arial" w:eastAsia="Arial" w:hAnsi="Arial" w:cs="Arial"/>
                <w:color w:val="000000"/>
              </w:rPr>
              <w:t xml:space="preserve">Avenida José Maria de Almeida Prado nº 365 – Jd. Pedro </w:t>
            </w:r>
            <w:proofErr w:type="spellStart"/>
            <w:r w:rsidR="00220E00" w:rsidRPr="00187F6D">
              <w:rPr>
                <w:rFonts w:ascii="Arial" w:eastAsia="Arial" w:hAnsi="Arial" w:cs="Arial"/>
                <w:color w:val="000000"/>
              </w:rPr>
              <w:t>Ometto</w:t>
            </w:r>
            <w:proofErr w:type="spellEnd"/>
          </w:p>
        </w:tc>
      </w:tr>
      <w:tr w:rsidR="0085264C" w14:paraId="5D302C8D" w14:textId="77777777" w:rsidTr="00187F6D">
        <w:trPr>
          <w:trHeight w:val="540"/>
        </w:trPr>
        <w:tc>
          <w:tcPr>
            <w:tcW w:w="304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5385C90" w14:textId="77777777" w:rsidR="006E49FF" w:rsidRPr="006E49FF" w:rsidRDefault="0085264C" w:rsidP="00187F6D">
            <w:pPr>
              <w:pStyle w:val="SemEspaamento"/>
              <w:rPr>
                <w:rFonts w:ascii="Arial" w:hAnsi="Arial" w:cs="Arial"/>
                <w:b/>
                <w:bCs/>
              </w:rPr>
            </w:pPr>
            <w:r w:rsidRPr="006E49FF">
              <w:rPr>
                <w:rFonts w:ascii="Arial" w:hAnsi="Arial" w:cs="Arial"/>
                <w:b/>
                <w:bCs/>
              </w:rPr>
              <w:t xml:space="preserve">Município: </w:t>
            </w:r>
          </w:p>
          <w:p w14:paraId="2C8DF012" w14:textId="2D14777A" w:rsidR="0085264C" w:rsidRPr="00187F6D" w:rsidRDefault="0085264C" w:rsidP="00187F6D">
            <w:pPr>
              <w:pStyle w:val="SemEspaamento"/>
              <w:rPr>
                <w:rFonts w:ascii="Arial" w:hAnsi="Arial" w:cs="Arial"/>
              </w:rPr>
            </w:pPr>
            <w:r w:rsidRPr="00187F6D">
              <w:rPr>
                <w:rFonts w:ascii="Arial" w:hAnsi="Arial" w:cs="Arial"/>
              </w:rPr>
              <w:t>Jahu</w:t>
            </w:r>
          </w:p>
        </w:tc>
        <w:tc>
          <w:tcPr>
            <w:tcW w:w="25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840A7F0" w14:textId="77777777" w:rsidR="006E49FF" w:rsidRDefault="0085264C" w:rsidP="00187F6D">
            <w:pPr>
              <w:pStyle w:val="SemEspaamento"/>
              <w:rPr>
                <w:rFonts w:ascii="Arial" w:hAnsi="Arial" w:cs="Arial"/>
              </w:rPr>
            </w:pPr>
            <w:r w:rsidRPr="006E49FF">
              <w:rPr>
                <w:rFonts w:ascii="Arial" w:hAnsi="Arial" w:cs="Arial"/>
                <w:b/>
                <w:bCs/>
              </w:rPr>
              <w:t>UF:</w:t>
            </w:r>
            <w:r w:rsidRPr="00187F6D">
              <w:rPr>
                <w:rFonts w:ascii="Arial" w:hAnsi="Arial" w:cs="Arial"/>
              </w:rPr>
              <w:t xml:space="preserve"> </w:t>
            </w:r>
          </w:p>
          <w:p w14:paraId="5C3FA2E7" w14:textId="5E43C099" w:rsidR="0085264C" w:rsidRPr="00187F6D" w:rsidRDefault="0085264C" w:rsidP="00187F6D">
            <w:pPr>
              <w:pStyle w:val="SemEspaamento"/>
              <w:rPr>
                <w:rFonts w:ascii="Arial" w:hAnsi="Arial" w:cs="Arial"/>
              </w:rPr>
            </w:pPr>
            <w:r w:rsidRPr="00187F6D">
              <w:rPr>
                <w:rFonts w:ascii="Arial" w:hAnsi="Arial" w:cs="Arial"/>
              </w:rPr>
              <w:t>SP</w:t>
            </w:r>
          </w:p>
        </w:tc>
        <w:tc>
          <w:tcPr>
            <w:tcW w:w="181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D6D2137" w14:textId="77777777" w:rsidR="006E49FF" w:rsidRPr="006E49FF" w:rsidRDefault="0085264C" w:rsidP="00187F6D">
            <w:pPr>
              <w:pStyle w:val="SemEspaamento"/>
              <w:rPr>
                <w:rFonts w:ascii="Arial" w:hAnsi="Arial" w:cs="Arial"/>
                <w:b/>
                <w:bCs/>
              </w:rPr>
            </w:pPr>
            <w:r w:rsidRPr="006E49FF">
              <w:rPr>
                <w:rFonts w:ascii="Arial" w:hAnsi="Arial" w:cs="Arial"/>
                <w:b/>
                <w:bCs/>
              </w:rPr>
              <w:t>CEP:</w:t>
            </w:r>
            <w:r w:rsidR="00220E00" w:rsidRPr="006E49FF">
              <w:rPr>
                <w:rFonts w:ascii="Arial" w:hAnsi="Arial" w:cs="Arial"/>
                <w:b/>
                <w:bCs/>
              </w:rPr>
              <w:t xml:space="preserve"> </w:t>
            </w:r>
          </w:p>
          <w:p w14:paraId="105952E2" w14:textId="137793C8" w:rsidR="0085264C" w:rsidRPr="00187F6D" w:rsidRDefault="00220E00" w:rsidP="00187F6D">
            <w:pPr>
              <w:pStyle w:val="SemEspaamento"/>
              <w:rPr>
                <w:rFonts w:ascii="Arial" w:hAnsi="Arial" w:cs="Arial"/>
              </w:rPr>
            </w:pPr>
            <w:r w:rsidRPr="00187F6D">
              <w:rPr>
                <w:rFonts w:ascii="Arial" w:hAnsi="Arial" w:cs="Arial"/>
              </w:rPr>
              <w:t>17212-586</w:t>
            </w:r>
          </w:p>
        </w:tc>
        <w:tc>
          <w:tcPr>
            <w:tcW w:w="2638"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4CFF6F1" w14:textId="77777777" w:rsidR="0085264C" w:rsidRPr="006E49FF" w:rsidRDefault="0085264C" w:rsidP="00187F6D">
            <w:pPr>
              <w:pStyle w:val="SemEspaamento"/>
              <w:rPr>
                <w:rFonts w:ascii="Arial" w:hAnsi="Arial" w:cs="Arial"/>
                <w:b/>
                <w:bCs/>
              </w:rPr>
            </w:pPr>
            <w:r w:rsidRPr="006E49FF">
              <w:rPr>
                <w:rFonts w:ascii="Arial" w:hAnsi="Arial" w:cs="Arial"/>
                <w:b/>
                <w:bCs/>
              </w:rPr>
              <w:t>DDD/TELEFONE:</w:t>
            </w:r>
            <w:r w:rsidR="00220E00" w:rsidRPr="006E49FF">
              <w:rPr>
                <w:rFonts w:ascii="Arial" w:hAnsi="Arial" w:cs="Arial"/>
                <w:b/>
                <w:bCs/>
              </w:rPr>
              <w:t xml:space="preserve"> </w:t>
            </w:r>
          </w:p>
          <w:p w14:paraId="4DCD6F35" w14:textId="1DE5DFBC" w:rsidR="00220E00" w:rsidRPr="00187F6D" w:rsidRDefault="00220E00" w:rsidP="00187F6D">
            <w:pPr>
              <w:pStyle w:val="SemEspaamento"/>
              <w:rPr>
                <w:rFonts w:ascii="Arial" w:hAnsi="Arial" w:cs="Arial"/>
              </w:rPr>
            </w:pPr>
            <w:r w:rsidRPr="00187F6D">
              <w:rPr>
                <w:rFonts w:ascii="Arial" w:hAnsi="Arial" w:cs="Arial"/>
              </w:rPr>
              <w:t>(14) 3622-3142</w:t>
            </w:r>
          </w:p>
        </w:tc>
      </w:tr>
      <w:tr w:rsidR="0085264C" w14:paraId="29F10934" w14:textId="77777777" w:rsidTr="00187F6D">
        <w:trPr>
          <w:trHeight w:val="706"/>
        </w:trPr>
        <w:tc>
          <w:tcPr>
            <w:tcW w:w="5612" w:type="dxa"/>
            <w:gridSpan w:val="2"/>
            <w:tcBorders>
              <w:top w:val="nil"/>
              <w:left w:val="single" w:sz="5" w:space="0" w:color="000000"/>
              <w:bottom w:val="single" w:sz="5" w:space="0" w:color="000000"/>
              <w:right w:val="single" w:sz="5" w:space="0" w:color="000000"/>
            </w:tcBorders>
            <w:tcMar>
              <w:top w:w="0" w:type="dxa"/>
              <w:left w:w="0" w:type="dxa"/>
              <w:bottom w:w="0" w:type="dxa"/>
              <w:right w:w="0" w:type="dxa"/>
            </w:tcMar>
          </w:tcPr>
          <w:p w14:paraId="1DB1EFC6" w14:textId="77777777" w:rsidR="0085264C" w:rsidRPr="006E49FF" w:rsidRDefault="0085264C" w:rsidP="00187F6D">
            <w:pPr>
              <w:pStyle w:val="SemEspaamento"/>
              <w:rPr>
                <w:rFonts w:ascii="Arial" w:hAnsi="Arial" w:cs="Arial"/>
                <w:b/>
                <w:bCs/>
              </w:rPr>
            </w:pPr>
            <w:r w:rsidRPr="006E49FF">
              <w:rPr>
                <w:rFonts w:ascii="Arial" w:hAnsi="Arial" w:cs="Arial"/>
                <w:b/>
                <w:bCs/>
              </w:rPr>
              <w:t>COORDENADOR DO SERVIÇO TIPIFICADO:</w:t>
            </w:r>
          </w:p>
          <w:p w14:paraId="1C2A176F" w14:textId="6D960E9D" w:rsidR="00220E00" w:rsidRPr="00187F6D" w:rsidRDefault="00220E00" w:rsidP="00187F6D">
            <w:pPr>
              <w:pStyle w:val="SemEspaamento"/>
              <w:rPr>
                <w:rFonts w:ascii="Arial" w:hAnsi="Arial" w:cs="Arial"/>
              </w:rPr>
            </w:pPr>
            <w:r w:rsidRPr="00187F6D">
              <w:rPr>
                <w:rFonts w:ascii="Arial" w:hAnsi="Arial" w:cs="Arial"/>
              </w:rPr>
              <w:t>Maria de Lourdes Santos Silva</w:t>
            </w:r>
          </w:p>
        </w:tc>
        <w:tc>
          <w:tcPr>
            <w:tcW w:w="4453" w:type="dxa"/>
            <w:gridSpan w:val="2"/>
            <w:tcBorders>
              <w:top w:val="nil"/>
              <w:left w:val="single" w:sz="5" w:space="0" w:color="000000"/>
              <w:bottom w:val="single" w:sz="5" w:space="0" w:color="000000"/>
              <w:right w:val="single" w:sz="5" w:space="0" w:color="000000"/>
            </w:tcBorders>
            <w:tcMar>
              <w:top w:w="0" w:type="dxa"/>
              <w:left w:w="0" w:type="dxa"/>
              <w:bottom w:w="0" w:type="dxa"/>
              <w:right w:w="0" w:type="dxa"/>
            </w:tcMar>
          </w:tcPr>
          <w:p w14:paraId="33AC702A" w14:textId="77777777" w:rsidR="006E49FF" w:rsidRPr="006E49FF" w:rsidRDefault="0085264C" w:rsidP="00187F6D">
            <w:pPr>
              <w:pStyle w:val="SemEspaamento"/>
              <w:rPr>
                <w:rFonts w:ascii="Arial" w:hAnsi="Arial" w:cs="Arial"/>
                <w:b/>
                <w:bCs/>
              </w:rPr>
            </w:pPr>
            <w:r w:rsidRPr="006E49FF">
              <w:rPr>
                <w:rFonts w:ascii="Arial" w:hAnsi="Arial" w:cs="Arial"/>
                <w:b/>
                <w:bCs/>
              </w:rPr>
              <w:t>CPF:</w:t>
            </w:r>
          </w:p>
          <w:p w14:paraId="15D1BA9E" w14:textId="7957D11F" w:rsidR="0085264C" w:rsidRPr="00187F6D" w:rsidRDefault="00220E00" w:rsidP="00187F6D">
            <w:pPr>
              <w:pStyle w:val="SemEspaamento"/>
              <w:rPr>
                <w:rFonts w:ascii="Arial" w:hAnsi="Arial" w:cs="Arial"/>
              </w:rPr>
            </w:pPr>
            <w:r w:rsidRPr="00187F6D">
              <w:rPr>
                <w:rFonts w:ascii="Arial" w:hAnsi="Arial" w:cs="Arial"/>
              </w:rPr>
              <w:t>171.803.068-19</w:t>
            </w:r>
          </w:p>
        </w:tc>
      </w:tr>
      <w:tr w:rsidR="0085264C" w14:paraId="1A69E22B" w14:textId="77777777" w:rsidTr="00187F6D">
        <w:trPr>
          <w:trHeight w:val="645"/>
        </w:trPr>
        <w:tc>
          <w:tcPr>
            <w:tcW w:w="10065" w:type="dxa"/>
            <w:gridSpan w:val="4"/>
            <w:tcBorders>
              <w:top w:val="nil"/>
              <w:left w:val="single" w:sz="5" w:space="0" w:color="000000"/>
              <w:bottom w:val="single" w:sz="5" w:space="0" w:color="000000"/>
              <w:right w:val="single" w:sz="5" w:space="0" w:color="000000"/>
            </w:tcBorders>
            <w:tcMar>
              <w:top w:w="0" w:type="dxa"/>
              <w:left w:w="0" w:type="dxa"/>
              <w:bottom w:w="0" w:type="dxa"/>
              <w:right w:w="0" w:type="dxa"/>
            </w:tcMar>
          </w:tcPr>
          <w:p w14:paraId="1EFAE683" w14:textId="7F205B49" w:rsidR="0085264C" w:rsidRPr="00187F6D" w:rsidRDefault="0085264C" w:rsidP="00187F6D">
            <w:pPr>
              <w:pStyle w:val="SemEspaamento"/>
              <w:rPr>
                <w:rFonts w:ascii="Arial" w:hAnsi="Arial" w:cs="Arial"/>
              </w:rPr>
            </w:pPr>
            <w:r w:rsidRPr="006E49FF">
              <w:rPr>
                <w:rFonts w:ascii="Arial" w:hAnsi="Arial" w:cs="Arial"/>
                <w:b/>
                <w:bCs/>
              </w:rPr>
              <w:t>E-MAIL DO SERVIÇO:</w:t>
            </w:r>
            <w:r w:rsidR="00220E00" w:rsidRPr="00187F6D">
              <w:rPr>
                <w:rFonts w:ascii="Arial" w:hAnsi="Arial" w:cs="Arial"/>
              </w:rPr>
              <w:t xml:space="preserve"> priscila@cpromocionalsj.com.br</w:t>
            </w:r>
          </w:p>
        </w:tc>
      </w:tr>
      <w:tr w:rsidR="0085264C" w14:paraId="52FD6B88" w14:textId="77777777" w:rsidTr="00187F6D">
        <w:trPr>
          <w:trHeight w:val="645"/>
        </w:trPr>
        <w:tc>
          <w:tcPr>
            <w:tcW w:w="10065" w:type="dxa"/>
            <w:gridSpan w:val="4"/>
            <w:tcBorders>
              <w:top w:val="nil"/>
              <w:left w:val="single" w:sz="5" w:space="0" w:color="000000"/>
              <w:bottom w:val="single" w:sz="5" w:space="0" w:color="000000"/>
              <w:right w:val="single" w:sz="5" w:space="0" w:color="000000"/>
            </w:tcBorders>
            <w:tcMar>
              <w:top w:w="0" w:type="dxa"/>
              <w:left w:w="0" w:type="dxa"/>
              <w:bottom w:w="0" w:type="dxa"/>
              <w:right w:w="0" w:type="dxa"/>
            </w:tcMar>
          </w:tcPr>
          <w:p w14:paraId="6B165666" w14:textId="17E1417E" w:rsidR="0085264C" w:rsidRPr="00187F6D" w:rsidRDefault="0085264C" w:rsidP="00187F6D">
            <w:pPr>
              <w:pStyle w:val="SemEspaamento"/>
              <w:rPr>
                <w:rFonts w:ascii="Arial" w:hAnsi="Arial" w:cs="Arial"/>
              </w:rPr>
            </w:pPr>
            <w:r w:rsidRPr="006E49FF">
              <w:rPr>
                <w:rFonts w:ascii="Arial" w:hAnsi="Arial" w:cs="Arial"/>
                <w:b/>
                <w:bCs/>
              </w:rPr>
              <w:t>TELEFONE DO SERVIÇO:</w:t>
            </w:r>
            <w:r w:rsidR="00220E00" w:rsidRPr="00187F6D">
              <w:rPr>
                <w:rFonts w:ascii="Arial" w:hAnsi="Arial" w:cs="Arial"/>
              </w:rPr>
              <w:t xml:space="preserve"> (14) 3622-3142</w:t>
            </w:r>
          </w:p>
        </w:tc>
      </w:tr>
    </w:tbl>
    <w:p w14:paraId="5F133093" w14:textId="77777777" w:rsidR="0085264C" w:rsidRPr="00BD42DA" w:rsidRDefault="0085264C" w:rsidP="0085264C">
      <w:pPr>
        <w:pBdr>
          <w:top w:val="nil"/>
          <w:left w:val="nil"/>
          <w:bottom w:val="nil"/>
          <w:right w:val="nil"/>
          <w:between w:val="nil"/>
        </w:pBdr>
        <w:tabs>
          <w:tab w:val="left" w:pos="364"/>
        </w:tabs>
        <w:ind w:left="363"/>
        <w:rPr>
          <w:sz w:val="16"/>
          <w:szCs w:val="16"/>
        </w:rPr>
      </w:pPr>
    </w:p>
    <w:p w14:paraId="56373509" w14:textId="64FE2142" w:rsidR="008F17AD" w:rsidRPr="00AA4623" w:rsidRDefault="0085264C" w:rsidP="008F17AD">
      <w:pPr>
        <w:widowControl w:val="0"/>
        <w:numPr>
          <w:ilvl w:val="0"/>
          <w:numId w:val="1"/>
        </w:numPr>
        <w:pBdr>
          <w:top w:val="nil"/>
          <w:left w:val="nil"/>
          <w:bottom w:val="nil"/>
          <w:right w:val="nil"/>
          <w:between w:val="nil"/>
        </w:pBdr>
        <w:tabs>
          <w:tab w:val="left" w:pos="142"/>
        </w:tabs>
        <w:autoSpaceDE w:val="0"/>
        <w:autoSpaceDN w:val="0"/>
        <w:spacing w:after="38" w:line="240" w:lineRule="auto"/>
        <w:ind w:left="-567" w:right="-710" w:hanging="284"/>
        <w:jc w:val="both"/>
        <w:rPr>
          <w:rFonts w:ascii="Arial" w:hAnsi="Arial" w:cs="Arial"/>
        </w:rPr>
      </w:pPr>
      <w:r w:rsidRPr="008F17AD">
        <w:rPr>
          <w:rFonts w:ascii="Arial" w:eastAsia="Arial" w:hAnsi="Arial" w:cs="Arial"/>
          <w:b/>
        </w:rPr>
        <w:t xml:space="preserve">PERÍODO DE VIGÊNCIA: </w:t>
      </w:r>
    </w:p>
    <w:p w14:paraId="044EDDE3" w14:textId="77777777" w:rsidR="00AA4623" w:rsidRPr="008F17AD" w:rsidRDefault="00AA4623" w:rsidP="00AA4623">
      <w:pPr>
        <w:widowControl w:val="0"/>
        <w:pBdr>
          <w:top w:val="nil"/>
          <w:left w:val="nil"/>
          <w:bottom w:val="nil"/>
          <w:right w:val="nil"/>
          <w:between w:val="nil"/>
        </w:pBdr>
        <w:tabs>
          <w:tab w:val="left" w:pos="142"/>
        </w:tabs>
        <w:autoSpaceDE w:val="0"/>
        <w:autoSpaceDN w:val="0"/>
        <w:spacing w:after="38" w:line="240" w:lineRule="auto"/>
        <w:ind w:left="-567" w:right="-710"/>
        <w:jc w:val="both"/>
        <w:rPr>
          <w:rFonts w:ascii="Arial" w:hAnsi="Arial" w:cs="Arial"/>
        </w:rPr>
      </w:pPr>
    </w:p>
    <w:p w14:paraId="442CEEC2" w14:textId="505E8C3F" w:rsidR="0085264C" w:rsidRPr="008F17AD" w:rsidRDefault="008F6D57" w:rsidP="008F17AD">
      <w:pPr>
        <w:widowControl w:val="0"/>
        <w:pBdr>
          <w:top w:val="nil"/>
          <w:left w:val="nil"/>
          <w:bottom w:val="nil"/>
          <w:right w:val="nil"/>
          <w:between w:val="nil"/>
        </w:pBdr>
        <w:tabs>
          <w:tab w:val="left" w:pos="142"/>
        </w:tabs>
        <w:autoSpaceDE w:val="0"/>
        <w:autoSpaceDN w:val="0"/>
        <w:spacing w:after="38" w:line="240" w:lineRule="auto"/>
        <w:ind w:left="-567" w:right="-710"/>
        <w:jc w:val="both"/>
        <w:rPr>
          <w:rFonts w:ascii="Arial" w:hAnsi="Arial" w:cs="Arial"/>
        </w:rPr>
      </w:pPr>
      <w:r w:rsidRPr="008F17AD">
        <w:rPr>
          <w:rFonts w:ascii="Arial" w:eastAsia="Arial" w:hAnsi="Arial" w:cs="Arial"/>
        </w:rPr>
        <w:t>12</w:t>
      </w:r>
      <w:r w:rsidR="0085264C" w:rsidRPr="008F17AD">
        <w:rPr>
          <w:rFonts w:ascii="Arial" w:eastAsia="Arial" w:hAnsi="Arial" w:cs="Arial"/>
        </w:rPr>
        <w:t xml:space="preserve"> meses a contar da data da assinatura do Termo de </w:t>
      </w:r>
      <w:r w:rsidRPr="008F17AD">
        <w:rPr>
          <w:rFonts w:ascii="Arial" w:eastAsia="Arial" w:hAnsi="Arial" w:cs="Arial"/>
        </w:rPr>
        <w:t>C</w:t>
      </w:r>
      <w:r w:rsidR="0085264C" w:rsidRPr="008F17AD">
        <w:rPr>
          <w:rFonts w:ascii="Arial" w:eastAsia="Arial" w:hAnsi="Arial" w:cs="Arial"/>
        </w:rPr>
        <w:t>olaboração referente.</w:t>
      </w:r>
    </w:p>
    <w:p w14:paraId="0AD05355" w14:textId="77777777" w:rsidR="0085264C" w:rsidRPr="00BD42DA" w:rsidRDefault="0085264C" w:rsidP="008F17AD">
      <w:pPr>
        <w:pBdr>
          <w:top w:val="nil"/>
          <w:left w:val="nil"/>
          <w:bottom w:val="nil"/>
          <w:right w:val="nil"/>
          <w:between w:val="nil"/>
        </w:pBdr>
        <w:tabs>
          <w:tab w:val="left" w:pos="142"/>
        </w:tabs>
        <w:spacing w:before="74"/>
        <w:ind w:left="-567" w:right="-710" w:hanging="284"/>
        <w:jc w:val="both"/>
        <w:rPr>
          <w:rFonts w:ascii="Arial" w:eastAsia="Arial" w:hAnsi="Arial" w:cs="Arial"/>
          <w:color w:val="FF0000"/>
          <w:sz w:val="16"/>
          <w:szCs w:val="16"/>
        </w:rPr>
      </w:pPr>
    </w:p>
    <w:p w14:paraId="7519A8F6" w14:textId="60A2F912" w:rsidR="0085264C" w:rsidRDefault="0085264C" w:rsidP="008F17AD">
      <w:pPr>
        <w:widowControl w:val="0"/>
        <w:numPr>
          <w:ilvl w:val="0"/>
          <w:numId w:val="1"/>
        </w:numPr>
        <w:pBdr>
          <w:top w:val="nil"/>
          <w:left w:val="nil"/>
          <w:bottom w:val="nil"/>
          <w:right w:val="nil"/>
          <w:between w:val="nil"/>
        </w:pBdr>
        <w:tabs>
          <w:tab w:val="left" w:pos="142"/>
        </w:tabs>
        <w:autoSpaceDE w:val="0"/>
        <w:autoSpaceDN w:val="0"/>
        <w:spacing w:after="38" w:line="240" w:lineRule="auto"/>
        <w:ind w:left="-567" w:right="-710" w:hanging="284"/>
        <w:jc w:val="both"/>
        <w:rPr>
          <w:rFonts w:ascii="Arial" w:hAnsi="Arial" w:cs="Arial"/>
          <w:b/>
          <w:bCs/>
        </w:rPr>
      </w:pPr>
      <w:r w:rsidRPr="008F17AD">
        <w:rPr>
          <w:rFonts w:ascii="Arial" w:hAnsi="Arial" w:cs="Arial"/>
          <w:b/>
          <w:bCs/>
        </w:rPr>
        <w:t>DESCRIÇÃO DO OBJETO:</w:t>
      </w:r>
    </w:p>
    <w:p w14:paraId="673A1CCD" w14:textId="77777777" w:rsidR="00AA4623" w:rsidRPr="008F17AD" w:rsidRDefault="00AA4623" w:rsidP="00AA4623">
      <w:pPr>
        <w:widowControl w:val="0"/>
        <w:pBdr>
          <w:top w:val="nil"/>
          <w:left w:val="nil"/>
          <w:bottom w:val="nil"/>
          <w:right w:val="nil"/>
          <w:between w:val="nil"/>
        </w:pBdr>
        <w:tabs>
          <w:tab w:val="left" w:pos="142"/>
        </w:tabs>
        <w:autoSpaceDE w:val="0"/>
        <w:autoSpaceDN w:val="0"/>
        <w:spacing w:after="38" w:line="240" w:lineRule="auto"/>
        <w:ind w:left="-567" w:right="-710"/>
        <w:jc w:val="both"/>
        <w:rPr>
          <w:rFonts w:ascii="Arial" w:hAnsi="Arial" w:cs="Arial"/>
          <w:b/>
          <w:bCs/>
        </w:rPr>
      </w:pPr>
    </w:p>
    <w:p w14:paraId="0C4EF481" w14:textId="1625EEF4" w:rsidR="0037533E" w:rsidRPr="008F17AD" w:rsidRDefault="008F17AD" w:rsidP="008F17AD">
      <w:pPr>
        <w:pBdr>
          <w:top w:val="nil"/>
          <w:left w:val="nil"/>
          <w:bottom w:val="nil"/>
          <w:right w:val="nil"/>
          <w:between w:val="nil"/>
        </w:pBdr>
        <w:tabs>
          <w:tab w:val="left" w:pos="142"/>
        </w:tabs>
        <w:spacing w:before="37" w:line="276" w:lineRule="auto"/>
        <w:ind w:left="-567" w:right="-710"/>
        <w:jc w:val="both"/>
        <w:rPr>
          <w:rFonts w:ascii="Arial" w:eastAsia="Arial" w:hAnsi="Arial" w:cs="Arial"/>
        </w:rPr>
      </w:pPr>
      <w:r w:rsidRPr="008F17AD">
        <w:rPr>
          <w:rFonts w:ascii="Arial" w:eastAsia="Arial" w:hAnsi="Arial" w:cs="Arial"/>
        </w:rPr>
        <w:t xml:space="preserve">Investimento para o Centro Promocional São José – </w:t>
      </w:r>
      <w:r w:rsidR="0037533E">
        <w:rPr>
          <w:rFonts w:ascii="Arial" w:eastAsia="Arial" w:hAnsi="Arial" w:cs="Arial"/>
        </w:rPr>
        <w:t>Cobertura da Quadra utilizada para atividades físicas no Serviço de Convivência e Fortalecimento de Vínculos</w:t>
      </w:r>
    </w:p>
    <w:p w14:paraId="5939046F" w14:textId="77777777" w:rsidR="00AA4623" w:rsidRPr="00BD42DA" w:rsidRDefault="00AA4623" w:rsidP="008F17AD">
      <w:pPr>
        <w:pBdr>
          <w:top w:val="nil"/>
          <w:left w:val="nil"/>
          <w:bottom w:val="nil"/>
          <w:right w:val="nil"/>
          <w:between w:val="nil"/>
        </w:pBdr>
        <w:tabs>
          <w:tab w:val="left" w:pos="142"/>
        </w:tabs>
        <w:spacing w:before="35"/>
        <w:ind w:left="-567" w:right="-710" w:hanging="284"/>
        <w:jc w:val="both"/>
        <w:rPr>
          <w:rFonts w:ascii="Arial" w:eastAsia="Arial" w:hAnsi="Arial" w:cs="Arial"/>
          <w:color w:val="000000"/>
          <w:sz w:val="16"/>
          <w:szCs w:val="16"/>
        </w:rPr>
      </w:pPr>
    </w:p>
    <w:p w14:paraId="28FDC7FA" w14:textId="77777777" w:rsidR="0085264C" w:rsidRPr="008F17AD" w:rsidRDefault="0085264C" w:rsidP="008F17AD">
      <w:pPr>
        <w:pStyle w:val="Ttulo1"/>
        <w:numPr>
          <w:ilvl w:val="0"/>
          <w:numId w:val="1"/>
        </w:numPr>
        <w:tabs>
          <w:tab w:val="left" w:pos="142"/>
        </w:tabs>
        <w:spacing w:before="1"/>
        <w:ind w:left="-567" w:right="-710" w:hanging="284"/>
        <w:jc w:val="both"/>
      </w:pPr>
      <w:r w:rsidRPr="008F17AD">
        <w:t>JUSTIFICATIVA:</w:t>
      </w:r>
    </w:p>
    <w:p w14:paraId="7D51CB49" w14:textId="77777777" w:rsidR="0006311C" w:rsidRPr="00901D4D" w:rsidRDefault="0006311C" w:rsidP="00016656">
      <w:pPr>
        <w:pBdr>
          <w:top w:val="nil"/>
          <w:left w:val="nil"/>
          <w:bottom w:val="nil"/>
          <w:right w:val="nil"/>
          <w:between w:val="nil"/>
        </w:pBdr>
        <w:tabs>
          <w:tab w:val="left" w:pos="142"/>
        </w:tabs>
        <w:spacing w:before="37" w:line="360" w:lineRule="auto"/>
        <w:ind w:left="-567" w:right="-709"/>
        <w:jc w:val="both"/>
        <w:rPr>
          <w:rFonts w:ascii="Arial" w:eastAsia="Arial" w:hAnsi="Arial" w:cs="Arial"/>
          <w:sz w:val="16"/>
          <w:szCs w:val="16"/>
        </w:rPr>
      </w:pPr>
    </w:p>
    <w:p w14:paraId="5EAA016F" w14:textId="45F09D4A" w:rsidR="00E357EA" w:rsidRPr="00EA0B01" w:rsidRDefault="0006311C" w:rsidP="005B0395">
      <w:pPr>
        <w:pBdr>
          <w:top w:val="nil"/>
          <w:left w:val="nil"/>
          <w:bottom w:val="nil"/>
          <w:right w:val="nil"/>
          <w:between w:val="nil"/>
        </w:pBdr>
        <w:tabs>
          <w:tab w:val="left" w:pos="0"/>
        </w:tabs>
        <w:spacing w:before="37" w:line="360" w:lineRule="auto"/>
        <w:ind w:left="-567" w:right="-709"/>
        <w:jc w:val="both"/>
        <w:rPr>
          <w:rFonts w:ascii="Arial" w:eastAsia="Arial" w:hAnsi="Arial" w:cs="Arial"/>
        </w:rPr>
      </w:pPr>
      <w:r w:rsidRPr="00EA0B01">
        <w:rPr>
          <w:rFonts w:ascii="Arial" w:eastAsia="Arial" w:hAnsi="Arial" w:cs="Arial"/>
        </w:rPr>
        <w:tab/>
      </w:r>
      <w:r w:rsidR="00E41962" w:rsidRPr="00EA0B01">
        <w:rPr>
          <w:rFonts w:ascii="Arial" w:eastAsia="Arial" w:hAnsi="Arial" w:cs="Arial"/>
        </w:rPr>
        <w:t xml:space="preserve">O Centro Promocional São José, fundado em 3 de fevereiro de 1967 é uma entidade sem fins lucrativos que tem como visão ser um ambiente transformador, promovendo o conhecimento, a autovalorização e o desenvolvimento das potencialidades e talentos de seus atendidos. </w:t>
      </w:r>
    </w:p>
    <w:p w14:paraId="6B52DC4E" w14:textId="012D8AC1" w:rsidR="00E41962" w:rsidRPr="00EA0B01" w:rsidRDefault="0006311C" w:rsidP="005B0395">
      <w:pPr>
        <w:pBdr>
          <w:top w:val="nil"/>
          <w:left w:val="nil"/>
          <w:bottom w:val="nil"/>
          <w:right w:val="nil"/>
          <w:between w:val="nil"/>
        </w:pBdr>
        <w:tabs>
          <w:tab w:val="left" w:pos="0"/>
        </w:tabs>
        <w:spacing w:before="37" w:line="360" w:lineRule="auto"/>
        <w:ind w:left="-567" w:right="-709"/>
        <w:jc w:val="both"/>
        <w:rPr>
          <w:rFonts w:ascii="Arial" w:eastAsia="Arial" w:hAnsi="Arial" w:cs="Arial"/>
        </w:rPr>
      </w:pPr>
      <w:r w:rsidRPr="00EA0B01">
        <w:rPr>
          <w:rFonts w:ascii="Arial" w:eastAsia="Arial" w:hAnsi="Arial" w:cs="Arial"/>
        </w:rPr>
        <w:lastRenderedPageBreak/>
        <w:tab/>
      </w:r>
      <w:r w:rsidR="00E357EA" w:rsidRPr="00EA0B01">
        <w:rPr>
          <w:rFonts w:ascii="Arial" w:eastAsia="Arial" w:hAnsi="Arial" w:cs="Arial"/>
        </w:rPr>
        <w:t xml:space="preserve">Atualmente, possui estrutura física, recursos humanos, materiais e financeiros que permitem o atendimento gratuito de até 290 crianças e adolescentes de ambos os sexos, em situação de vulnerabilidade social referenciados pelos CRAS Central e CRAS Pedro </w:t>
      </w:r>
      <w:proofErr w:type="spellStart"/>
      <w:r w:rsidR="00E357EA" w:rsidRPr="00EA0B01">
        <w:rPr>
          <w:rFonts w:ascii="Arial" w:eastAsia="Arial" w:hAnsi="Arial" w:cs="Arial"/>
        </w:rPr>
        <w:t>Ometto</w:t>
      </w:r>
      <w:proofErr w:type="spellEnd"/>
      <w:r w:rsidR="00E357EA" w:rsidRPr="00EA0B01">
        <w:rPr>
          <w:rFonts w:ascii="Arial" w:eastAsia="Arial" w:hAnsi="Arial" w:cs="Arial"/>
        </w:rPr>
        <w:t xml:space="preserve"> sem qualquer contrapartida por parte dos usuários.</w:t>
      </w:r>
      <w:r w:rsidR="00E41962" w:rsidRPr="00EA0B01">
        <w:rPr>
          <w:rFonts w:ascii="Arial" w:eastAsia="Arial" w:hAnsi="Arial" w:cs="Arial"/>
        </w:rPr>
        <w:t xml:space="preserve"> </w:t>
      </w:r>
    </w:p>
    <w:p w14:paraId="64DA981E" w14:textId="36250FDE" w:rsidR="00E41962" w:rsidRPr="00EA0B01" w:rsidRDefault="0006311C" w:rsidP="005B0395">
      <w:pPr>
        <w:pBdr>
          <w:top w:val="nil"/>
          <w:left w:val="nil"/>
          <w:bottom w:val="nil"/>
          <w:right w:val="nil"/>
          <w:between w:val="nil"/>
        </w:pBdr>
        <w:tabs>
          <w:tab w:val="left" w:pos="0"/>
        </w:tabs>
        <w:spacing w:before="37" w:line="360" w:lineRule="auto"/>
        <w:ind w:left="-567" w:right="-709"/>
        <w:jc w:val="both"/>
        <w:rPr>
          <w:rFonts w:ascii="Arial" w:eastAsia="Arial" w:hAnsi="Arial" w:cs="Arial"/>
        </w:rPr>
      </w:pPr>
      <w:r w:rsidRPr="00EA0B01">
        <w:rPr>
          <w:rFonts w:ascii="Arial" w:eastAsia="Arial" w:hAnsi="Arial" w:cs="Arial"/>
        </w:rPr>
        <w:tab/>
      </w:r>
      <w:r w:rsidR="00E41962" w:rsidRPr="00EA0B01">
        <w:rPr>
          <w:rFonts w:ascii="Arial" w:eastAsia="Arial" w:hAnsi="Arial" w:cs="Arial"/>
        </w:rPr>
        <w:t>Noss</w:t>
      </w:r>
      <w:r w:rsidR="00F925BB" w:rsidRPr="00EA0B01">
        <w:rPr>
          <w:rFonts w:ascii="Arial" w:eastAsia="Arial" w:hAnsi="Arial" w:cs="Arial"/>
        </w:rPr>
        <w:t>o</w:t>
      </w:r>
      <w:r w:rsidR="00E41962" w:rsidRPr="00EA0B01">
        <w:rPr>
          <w:rFonts w:ascii="Arial" w:eastAsia="Arial" w:hAnsi="Arial" w:cs="Arial"/>
        </w:rPr>
        <w:t xml:space="preserve"> objetivo </w:t>
      </w:r>
      <w:r w:rsidR="00F925BB" w:rsidRPr="00EA0B01">
        <w:rPr>
          <w:rFonts w:ascii="Arial" w:eastAsia="Arial" w:hAnsi="Arial" w:cs="Arial"/>
        </w:rPr>
        <w:t xml:space="preserve">é </w:t>
      </w:r>
      <w:r w:rsidR="00E41962" w:rsidRPr="00EA0B01">
        <w:rPr>
          <w:rFonts w:ascii="Arial" w:eastAsia="Arial" w:hAnsi="Arial" w:cs="Arial"/>
        </w:rPr>
        <w:t xml:space="preserve">prevenir situações de risco social, como negligência, abandono, violência física, psicológica e sexual, uso de substâncias psicoativas e envolvimento com o tráfico de drogas, além de promover a inclusão social e fortalecer o acesso a direitos.  </w:t>
      </w:r>
    </w:p>
    <w:p w14:paraId="310A9370" w14:textId="46DE83B3" w:rsidR="00E41962" w:rsidRPr="00EA0B01" w:rsidRDefault="0006311C" w:rsidP="005B0395">
      <w:pPr>
        <w:pBdr>
          <w:top w:val="nil"/>
          <w:left w:val="nil"/>
          <w:bottom w:val="nil"/>
          <w:right w:val="nil"/>
          <w:between w:val="nil"/>
        </w:pBdr>
        <w:tabs>
          <w:tab w:val="left" w:pos="0"/>
        </w:tabs>
        <w:spacing w:before="37" w:line="360" w:lineRule="auto"/>
        <w:ind w:left="-567" w:right="-709"/>
        <w:jc w:val="both"/>
        <w:rPr>
          <w:rFonts w:ascii="Arial" w:eastAsia="Arial" w:hAnsi="Arial" w:cs="Arial"/>
        </w:rPr>
      </w:pPr>
      <w:r w:rsidRPr="00EA0B01">
        <w:rPr>
          <w:rFonts w:ascii="Arial" w:eastAsia="Arial" w:hAnsi="Arial" w:cs="Arial"/>
        </w:rPr>
        <w:tab/>
      </w:r>
      <w:r w:rsidR="00E41962" w:rsidRPr="00EA0B01">
        <w:rPr>
          <w:rFonts w:ascii="Arial" w:eastAsia="Arial" w:hAnsi="Arial" w:cs="Arial"/>
        </w:rPr>
        <w:t xml:space="preserve">Com uma metodologia que privilegia atividades em grupo, o SCFV promove o desenvolvimento integral do público atendido, considerando seu ciclo de vida e a construção progressiva de competências pessoais e sociais. Através de intervenções planejadas, o serviço cria situações que estimulam os participantes a refletirem sobre suas histórias e vivências, fortalecendo os vínculos familiares e comunitários, promovendo a autonomia e ampliando suas perspectivas de vida.  </w:t>
      </w:r>
    </w:p>
    <w:p w14:paraId="7E9678CD" w14:textId="38DDC734" w:rsidR="00E41962" w:rsidRPr="00EA0B01" w:rsidRDefault="0006311C" w:rsidP="005B0395">
      <w:pPr>
        <w:pBdr>
          <w:top w:val="nil"/>
          <w:left w:val="nil"/>
          <w:bottom w:val="nil"/>
          <w:right w:val="nil"/>
          <w:between w:val="nil"/>
        </w:pBdr>
        <w:tabs>
          <w:tab w:val="left" w:pos="0"/>
        </w:tabs>
        <w:spacing w:before="37" w:line="360" w:lineRule="auto"/>
        <w:ind w:left="-567" w:right="-709"/>
        <w:jc w:val="both"/>
        <w:rPr>
          <w:rFonts w:ascii="Arial" w:eastAsia="Arial" w:hAnsi="Arial" w:cs="Arial"/>
        </w:rPr>
      </w:pPr>
      <w:r w:rsidRPr="00EA0B01">
        <w:rPr>
          <w:rFonts w:ascii="Arial" w:eastAsia="Arial" w:hAnsi="Arial" w:cs="Arial"/>
        </w:rPr>
        <w:tab/>
      </w:r>
      <w:r w:rsidR="00E41962" w:rsidRPr="00EA0B01">
        <w:rPr>
          <w:rFonts w:ascii="Arial" w:eastAsia="Arial" w:hAnsi="Arial" w:cs="Arial"/>
        </w:rPr>
        <w:t>Portanto, se apresenta como uma resposta necessária e relevante para a sociedade, oferecendo um espaço acolhedor e transformador, onde crianças e adolescentes podem acessar seus direitos, desenvolver potencialidades e construir um futuro mais promissor.</w:t>
      </w:r>
    </w:p>
    <w:p w14:paraId="77E167F0" w14:textId="53916D79" w:rsidR="00E41962" w:rsidRPr="00EA0B01" w:rsidRDefault="0006311C" w:rsidP="005B0395">
      <w:pPr>
        <w:pBdr>
          <w:top w:val="nil"/>
          <w:left w:val="nil"/>
          <w:bottom w:val="nil"/>
          <w:right w:val="nil"/>
          <w:between w:val="nil"/>
        </w:pBdr>
        <w:tabs>
          <w:tab w:val="left" w:pos="0"/>
          <w:tab w:val="left" w:pos="142"/>
        </w:tabs>
        <w:spacing w:before="37" w:line="360" w:lineRule="auto"/>
        <w:ind w:left="-567" w:right="-709"/>
        <w:jc w:val="both"/>
        <w:rPr>
          <w:rFonts w:ascii="Arial" w:eastAsia="Arial" w:hAnsi="Arial" w:cs="Arial"/>
        </w:rPr>
      </w:pPr>
      <w:r w:rsidRPr="00EA0B01">
        <w:rPr>
          <w:rFonts w:ascii="Arial" w:eastAsia="Arial" w:hAnsi="Arial" w:cs="Arial"/>
        </w:rPr>
        <w:tab/>
      </w:r>
      <w:r w:rsidR="00EA36EE" w:rsidRPr="00EA0B01">
        <w:rPr>
          <w:rFonts w:ascii="Arial" w:eastAsia="Arial" w:hAnsi="Arial" w:cs="Arial"/>
        </w:rPr>
        <w:t xml:space="preserve">Para melhorar </w:t>
      </w:r>
      <w:r w:rsidRPr="00EA0B01">
        <w:rPr>
          <w:rFonts w:ascii="Arial" w:eastAsia="Arial" w:hAnsi="Arial" w:cs="Arial"/>
        </w:rPr>
        <w:t xml:space="preserve">e ampliar ainda mais </w:t>
      </w:r>
      <w:r w:rsidR="00EA36EE" w:rsidRPr="00EA0B01">
        <w:rPr>
          <w:rFonts w:ascii="Arial" w:eastAsia="Arial" w:hAnsi="Arial" w:cs="Arial"/>
        </w:rPr>
        <w:t>os serviços oferecidos</w:t>
      </w:r>
      <w:r w:rsidR="00030C57" w:rsidRPr="00EA0B01">
        <w:rPr>
          <w:rFonts w:ascii="Arial" w:eastAsia="Arial" w:hAnsi="Arial" w:cs="Arial"/>
        </w:rPr>
        <w:t xml:space="preserve"> </w:t>
      </w:r>
      <w:r w:rsidR="00793808">
        <w:rPr>
          <w:rFonts w:ascii="Arial" w:eastAsia="Arial" w:hAnsi="Arial" w:cs="Arial"/>
        </w:rPr>
        <w:t>as nossas crianças e adolescentes</w:t>
      </w:r>
      <w:r w:rsidR="00EA36EE" w:rsidRPr="00EA0B01">
        <w:rPr>
          <w:rFonts w:ascii="Arial" w:eastAsia="Arial" w:hAnsi="Arial" w:cs="Arial"/>
        </w:rPr>
        <w:t>, vimos a necessidade d</w:t>
      </w:r>
      <w:r w:rsidR="00CA0AED" w:rsidRPr="00EA0B01">
        <w:rPr>
          <w:rFonts w:ascii="Arial" w:eastAsia="Arial" w:hAnsi="Arial" w:cs="Arial"/>
        </w:rPr>
        <w:t>e</w:t>
      </w:r>
      <w:r w:rsidR="00EA36EE" w:rsidRPr="00EA0B01">
        <w:rPr>
          <w:rFonts w:ascii="Arial" w:eastAsia="Arial" w:hAnsi="Arial" w:cs="Arial"/>
        </w:rPr>
        <w:t xml:space="preserve"> cob</w:t>
      </w:r>
      <w:r w:rsidR="00CA0AED" w:rsidRPr="00EA0B01">
        <w:rPr>
          <w:rFonts w:ascii="Arial" w:eastAsia="Arial" w:hAnsi="Arial" w:cs="Arial"/>
        </w:rPr>
        <w:t>rir</w:t>
      </w:r>
      <w:r w:rsidR="00EA36EE" w:rsidRPr="00EA0B01">
        <w:rPr>
          <w:rFonts w:ascii="Arial" w:eastAsia="Arial" w:hAnsi="Arial" w:cs="Arial"/>
        </w:rPr>
        <w:t xml:space="preserve"> nossa quadra, </w:t>
      </w:r>
      <w:r w:rsidR="00CA0AED" w:rsidRPr="00EA0B01">
        <w:rPr>
          <w:rFonts w:ascii="Arial" w:eastAsia="Arial" w:hAnsi="Arial" w:cs="Arial"/>
        </w:rPr>
        <w:t xml:space="preserve">o que possibilitará o seu uso em qualquer situação climática. </w:t>
      </w:r>
    </w:p>
    <w:p w14:paraId="1FC8E9F4" w14:textId="4544BCAA" w:rsidR="00CA0AED" w:rsidRPr="00EA0B01" w:rsidRDefault="00793808" w:rsidP="005B0395">
      <w:pPr>
        <w:pBdr>
          <w:top w:val="nil"/>
          <w:left w:val="nil"/>
          <w:bottom w:val="nil"/>
          <w:right w:val="nil"/>
          <w:between w:val="nil"/>
        </w:pBdr>
        <w:tabs>
          <w:tab w:val="left" w:pos="0"/>
          <w:tab w:val="left" w:pos="142"/>
        </w:tabs>
        <w:spacing w:before="37" w:line="360" w:lineRule="auto"/>
        <w:ind w:left="-567" w:right="-709"/>
        <w:jc w:val="both"/>
        <w:rPr>
          <w:rFonts w:ascii="Arial" w:eastAsia="Arial" w:hAnsi="Arial" w:cs="Arial"/>
        </w:rPr>
      </w:pPr>
      <w:r>
        <w:rPr>
          <w:rFonts w:ascii="Arial" w:eastAsia="Arial" w:hAnsi="Arial" w:cs="Arial"/>
        </w:rPr>
        <w:tab/>
      </w:r>
      <w:r w:rsidR="00CA0AED" w:rsidRPr="00EA0B01">
        <w:rPr>
          <w:rFonts w:ascii="Arial" w:eastAsia="Arial" w:hAnsi="Arial" w:cs="Arial"/>
        </w:rPr>
        <w:t xml:space="preserve">A cobertura proporcionará conforto térmico, já que em temperaturas extremas (muito calor ou muito frio) o seu uso acaba sendo inviável, além </w:t>
      </w:r>
      <w:r>
        <w:rPr>
          <w:rFonts w:ascii="Arial" w:eastAsia="Arial" w:hAnsi="Arial" w:cs="Arial"/>
        </w:rPr>
        <w:t>da</w:t>
      </w:r>
      <w:r w:rsidR="00CA0AED" w:rsidRPr="00EA0B01">
        <w:rPr>
          <w:rFonts w:ascii="Arial" w:eastAsia="Arial" w:hAnsi="Arial" w:cs="Arial"/>
        </w:rPr>
        <w:t xml:space="preserve"> chuv</w:t>
      </w:r>
      <w:r>
        <w:rPr>
          <w:rFonts w:ascii="Arial" w:eastAsia="Arial" w:hAnsi="Arial" w:cs="Arial"/>
        </w:rPr>
        <w:t>a, que também não poder ser utilizada, e deixa o piso escorregadio.</w:t>
      </w:r>
    </w:p>
    <w:p w14:paraId="26AFD02F" w14:textId="0E40D3D8" w:rsidR="00CA0AED" w:rsidRPr="00EA0B01" w:rsidRDefault="006C6332" w:rsidP="005B0395">
      <w:pPr>
        <w:pBdr>
          <w:top w:val="nil"/>
          <w:left w:val="nil"/>
          <w:bottom w:val="nil"/>
          <w:right w:val="nil"/>
          <w:between w:val="nil"/>
        </w:pBdr>
        <w:tabs>
          <w:tab w:val="left" w:pos="0"/>
          <w:tab w:val="left" w:pos="142"/>
        </w:tabs>
        <w:spacing w:before="37" w:line="360" w:lineRule="auto"/>
        <w:ind w:left="-567" w:right="-709"/>
        <w:jc w:val="both"/>
        <w:rPr>
          <w:rFonts w:ascii="Arial" w:eastAsia="Arial" w:hAnsi="Arial" w:cs="Arial"/>
        </w:rPr>
      </w:pPr>
      <w:r w:rsidRPr="00EA0B01">
        <w:rPr>
          <w:rFonts w:ascii="Arial" w:eastAsia="Arial" w:hAnsi="Arial" w:cs="Arial"/>
        </w:rPr>
        <w:tab/>
      </w:r>
      <w:r w:rsidR="00CA0AED" w:rsidRPr="00EA0B01">
        <w:rPr>
          <w:rFonts w:ascii="Arial" w:eastAsia="Arial" w:hAnsi="Arial" w:cs="Arial"/>
        </w:rPr>
        <w:t xml:space="preserve">Essa ação ampliara </w:t>
      </w:r>
      <w:r w:rsidRPr="00EA0B01">
        <w:rPr>
          <w:rFonts w:ascii="Arial" w:eastAsia="Arial" w:hAnsi="Arial" w:cs="Arial"/>
        </w:rPr>
        <w:t xml:space="preserve">também </w:t>
      </w:r>
      <w:r w:rsidR="00CA0AED" w:rsidRPr="00EA0B01">
        <w:rPr>
          <w:rFonts w:ascii="Arial" w:eastAsia="Arial" w:hAnsi="Arial" w:cs="Arial"/>
        </w:rPr>
        <w:t>as possibilidades de uso da quadra, podendo ser utilizada</w:t>
      </w:r>
      <w:r w:rsidR="00EA0B01" w:rsidRPr="00EA0B01">
        <w:rPr>
          <w:rFonts w:ascii="Arial" w:eastAsia="Arial" w:hAnsi="Arial" w:cs="Arial"/>
        </w:rPr>
        <w:t xml:space="preserve"> </w:t>
      </w:r>
      <w:r w:rsidR="00CA0AED" w:rsidRPr="00EA0B01">
        <w:rPr>
          <w:rFonts w:ascii="Arial" w:eastAsia="Arial" w:hAnsi="Arial" w:cs="Arial"/>
        </w:rPr>
        <w:t xml:space="preserve">durante as atividades </w:t>
      </w:r>
      <w:r w:rsidR="00793808">
        <w:rPr>
          <w:rFonts w:ascii="Arial" w:eastAsia="Arial" w:hAnsi="Arial" w:cs="Arial"/>
        </w:rPr>
        <w:t>físicas</w:t>
      </w:r>
      <w:r w:rsidRPr="00EA0B01">
        <w:rPr>
          <w:rFonts w:ascii="Arial" w:eastAsia="Arial" w:hAnsi="Arial" w:cs="Arial"/>
        </w:rPr>
        <w:t xml:space="preserve">, recreação, grupos </w:t>
      </w:r>
      <w:r w:rsidR="00CA0AED" w:rsidRPr="00EA0B01">
        <w:rPr>
          <w:rFonts w:ascii="Arial" w:eastAsia="Arial" w:hAnsi="Arial" w:cs="Arial"/>
        </w:rPr>
        <w:t>e até em eventos</w:t>
      </w:r>
      <w:r w:rsidR="00EA0B01" w:rsidRPr="00EA0B01">
        <w:rPr>
          <w:rFonts w:ascii="Arial" w:eastAsia="Arial" w:hAnsi="Arial" w:cs="Arial"/>
        </w:rPr>
        <w:t xml:space="preserve"> realizados pela entidade.</w:t>
      </w:r>
    </w:p>
    <w:p w14:paraId="6F4271F2" w14:textId="77777777" w:rsidR="0085264C" w:rsidRPr="00901D4D" w:rsidRDefault="0085264C" w:rsidP="008F17AD">
      <w:pPr>
        <w:pBdr>
          <w:top w:val="nil"/>
          <w:left w:val="nil"/>
          <w:bottom w:val="nil"/>
          <w:right w:val="nil"/>
          <w:between w:val="nil"/>
        </w:pBdr>
        <w:spacing w:before="74"/>
        <w:jc w:val="both"/>
        <w:rPr>
          <w:rFonts w:ascii="Arial" w:eastAsia="Arial" w:hAnsi="Arial" w:cs="Arial"/>
          <w:color w:val="000000"/>
          <w:sz w:val="16"/>
          <w:szCs w:val="16"/>
        </w:rPr>
      </w:pPr>
    </w:p>
    <w:p w14:paraId="631A38B0" w14:textId="77777777" w:rsidR="0085264C" w:rsidRPr="008F17AD" w:rsidRDefault="0085264C" w:rsidP="008F17AD">
      <w:pPr>
        <w:pStyle w:val="Ttulo1"/>
        <w:numPr>
          <w:ilvl w:val="0"/>
          <w:numId w:val="1"/>
        </w:numPr>
        <w:tabs>
          <w:tab w:val="left" w:pos="-567"/>
        </w:tabs>
        <w:ind w:left="362" w:hanging="1213"/>
        <w:jc w:val="both"/>
      </w:pPr>
      <w:r w:rsidRPr="008F17AD">
        <w:t>DESCRIÇÃO DO PÚBLICO-ALVO:</w:t>
      </w:r>
    </w:p>
    <w:p w14:paraId="7E0FC0DC" w14:textId="77777777" w:rsidR="00F86B03" w:rsidRPr="00901D4D" w:rsidRDefault="00F86B03" w:rsidP="001538BA">
      <w:pPr>
        <w:pBdr>
          <w:top w:val="nil"/>
          <w:left w:val="nil"/>
          <w:bottom w:val="nil"/>
          <w:right w:val="nil"/>
          <w:between w:val="nil"/>
        </w:pBdr>
        <w:tabs>
          <w:tab w:val="left" w:pos="-567"/>
        </w:tabs>
        <w:spacing w:before="37" w:line="276" w:lineRule="auto"/>
        <w:ind w:left="-567" w:right="-852"/>
        <w:jc w:val="both"/>
        <w:rPr>
          <w:rFonts w:ascii="Arial" w:eastAsia="Arial" w:hAnsi="Arial" w:cs="Arial"/>
          <w:color w:val="ED0000"/>
          <w:sz w:val="16"/>
          <w:szCs w:val="16"/>
        </w:rPr>
      </w:pPr>
    </w:p>
    <w:p w14:paraId="2C018136" w14:textId="72A5370B" w:rsidR="00F86B03" w:rsidRPr="001538BA" w:rsidRDefault="00CE20A1"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 xml:space="preserve">O Centro Promocional São José, há 58 anos dedicado ao desenvolvimento de crianças e adolescentes, tem como foco principal atender crianças e adolescentes em situação de vulnerabilidade social. O trabalho é realizado </w:t>
      </w:r>
      <w:r w:rsidR="00F86B03" w:rsidRPr="001538BA">
        <w:rPr>
          <w:rFonts w:ascii="Arial" w:hAnsi="Arial" w:cs="Arial"/>
          <w:color w:val="000000" w:themeColor="text1"/>
          <w:sz w:val="22"/>
          <w:szCs w:val="22"/>
        </w:rPr>
        <w:t xml:space="preserve">há 26 anos </w:t>
      </w:r>
      <w:r w:rsidR="00F86B03" w:rsidRPr="001538BA">
        <w:rPr>
          <w:rFonts w:ascii="Arial" w:hAnsi="Arial" w:cs="Arial"/>
          <w:sz w:val="22"/>
          <w:szCs w:val="22"/>
        </w:rPr>
        <w:t xml:space="preserve">no prédio atual e, neste período, a instituição tem se consolidado como um importante espaço de apoio para a comunidade local. Mais de 80% das </w:t>
      </w:r>
      <w:r w:rsidR="00F86B03" w:rsidRPr="001538BA">
        <w:rPr>
          <w:rFonts w:ascii="Arial" w:hAnsi="Arial" w:cs="Arial"/>
          <w:sz w:val="22"/>
          <w:szCs w:val="22"/>
        </w:rPr>
        <w:lastRenderedPageBreak/>
        <w:t>crianças e adolescentes atendidas pela entidade residem em áreas com elevados índices de vulnerabilidade e risco social, o que evidencia a importância do serviço prestado.</w:t>
      </w:r>
    </w:p>
    <w:p w14:paraId="50C6C7F0" w14:textId="0C4431EA" w:rsidR="00F86B03" w:rsidRPr="001538BA" w:rsidRDefault="00A7019D"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 xml:space="preserve">A identificação dos territórios atendidos pelos CRAS Pedro </w:t>
      </w:r>
      <w:proofErr w:type="spellStart"/>
      <w:r w:rsidR="00F86B03" w:rsidRPr="001538BA">
        <w:rPr>
          <w:rFonts w:ascii="Arial" w:hAnsi="Arial" w:cs="Arial"/>
          <w:sz w:val="22"/>
          <w:szCs w:val="22"/>
        </w:rPr>
        <w:t>Ometto</w:t>
      </w:r>
      <w:proofErr w:type="spellEnd"/>
      <w:r w:rsidR="00F86B03" w:rsidRPr="001538BA">
        <w:rPr>
          <w:rFonts w:ascii="Arial" w:hAnsi="Arial" w:cs="Arial"/>
          <w:sz w:val="22"/>
          <w:szCs w:val="22"/>
        </w:rPr>
        <w:t xml:space="preserve"> e CRAS Central é fundamental para compreender a abrangência e os serviços prestados pelo Centro Promocional São José. O trabalho da instituição abrange diversas áreas, incluindo tanto regiões urbanas quanto rurais, com foco principal em crianças e adolescentes em situação de vulnerabilidade social.</w:t>
      </w:r>
    </w:p>
    <w:p w14:paraId="74F11B6D" w14:textId="2F3BA4AB" w:rsidR="00F86B03" w:rsidRPr="001538BA" w:rsidRDefault="00A7019D"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lang w:eastAsia="pt-BR"/>
        </w:rPr>
        <w:tab/>
      </w:r>
      <w:r w:rsidR="00F86B03" w:rsidRPr="001538BA">
        <w:rPr>
          <w:rFonts w:ascii="Arial" w:hAnsi="Arial" w:cs="Arial"/>
          <w:sz w:val="22"/>
          <w:szCs w:val="22"/>
          <w:lang w:eastAsia="pt-BR"/>
        </w:rPr>
        <w:t xml:space="preserve">A partir deste diagnóstico, será apresentada a demanda de atendimento, levando em conta as características e as necessidades específicas de cada território, conforme as referências dos CRAS. Este levantamento visa aprimorar a organização do serviço prestado, garantindo que as ações do Centro Promocional São José atendam de maneira eficaz às demandas de seus públicos, com foco no desenvolvimento integral e no fortalecimento dos vínculos familiares e comunitários. </w:t>
      </w:r>
      <w:r w:rsidR="00F86B03" w:rsidRPr="001538BA">
        <w:rPr>
          <w:rFonts w:ascii="Arial" w:hAnsi="Arial" w:cs="Arial"/>
          <w:sz w:val="22"/>
          <w:szCs w:val="22"/>
        </w:rPr>
        <w:t>Abaixo, segue a identificação dos territórios por CRAS, detalhando as áreas atendidas e as particularidades de cada uma delas.</w:t>
      </w:r>
    </w:p>
    <w:p w14:paraId="60B60B3F" w14:textId="04458963"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 xml:space="preserve">O CRAS Pedro </w:t>
      </w:r>
      <w:proofErr w:type="spellStart"/>
      <w:r w:rsidR="00F86B03" w:rsidRPr="001538BA">
        <w:rPr>
          <w:rFonts w:ascii="Arial" w:hAnsi="Arial" w:cs="Arial"/>
          <w:sz w:val="22"/>
          <w:szCs w:val="22"/>
        </w:rPr>
        <w:t>Ometto</w:t>
      </w:r>
      <w:proofErr w:type="spellEnd"/>
      <w:r w:rsidR="00F86B03" w:rsidRPr="001538BA">
        <w:rPr>
          <w:rFonts w:ascii="Arial" w:hAnsi="Arial" w:cs="Arial"/>
          <w:sz w:val="22"/>
          <w:szCs w:val="22"/>
        </w:rPr>
        <w:t xml:space="preserve">, referência para o Centro Promocional São José, abrange um território composto por áreas urbanas e rurais. Dentro dessa abrangência, destacam-se os bairros Sto. Ivo, Orlando </w:t>
      </w:r>
      <w:proofErr w:type="spellStart"/>
      <w:r w:rsidR="00F86B03" w:rsidRPr="001538BA">
        <w:rPr>
          <w:rFonts w:ascii="Arial" w:hAnsi="Arial" w:cs="Arial"/>
          <w:sz w:val="22"/>
          <w:szCs w:val="22"/>
        </w:rPr>
        <w:t>Ometto</w:t>
      </w:r>
      <w:proofErr w:type="spellEnd"/>
      <w:r w:rsidR="00F86B03" w:rsidRPr="001538BA">
        <w:rPr>
          <w:rFonts w:ascii="Arial" w:hAnsi="Arial" w:cs="Arial"/>
          <w:sz w:val="22"/>
          <w:szCs w:val="22"/>
        </w:rPr>
        <w:t xml:space="preserve"> e Pedro </w:t>
      </w:r>
      <w:proofErr w:type="spellStart"/>
      <w:r w:rsidR="00F86B03" w:rsidRPr="001538BA">
        <w:rPr>
          <w:rFonts w:ascii="Arial" w:hAnsi="Arial" w:cs="Arial"/>
          <w:sz w:val="22"/>
          <w:szCs w:val="22"/>
        </w:rPr>
        <w:t>Ometto</w:t>
      </w:r>
      <w:proofErr w:type="spellEnd"/>
      <w:r w:rsidR="00F86B03" w:rsidRPr="001538BA">
        <w:rPr>
          <w:rFonts w:ascii="Arial" w:hAnsi="Arial" w:cs="Arial"/>
          <w:sz w:val="22"/>
          <w:szCs w:val="22"/>
        </w:rPr>
        <w:t xml:space="preserve">, que apresentam os maiores índices de vulnerabilidade e risco social. Esses territórios enfrentam diversas expressões da questão social, como a ausência ou insuficiência de renda, o desemprego, o trabalho informal, o uso de substâncias psicoativas, a evasão escolar e diversas formas de violência (física, psicológica e sexual). </w:t>
      </w:r>
    </w:p>
    <w:p w14:paraId="42DA6A65" w14:textId="7AB43BB5"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Em termos de infraestrutura, o território é favorecido por um bom acesso a políticas públicas essenciais, como saúde, educação, lazer, esporte e assistência social. O Serviço de Convivência e Fortalecimento de Vínculos, que atende crianças e adolescentes de 6 a 15 anos, é uma das ações importantes oferecidas. No entanto, há uma grande demanda reprimida devido à limitação da capacidade de atendimento, o que compromete a efetividade do serviço. Além disso, a região enfrenta uma escassez de serviços voltados para adolescentes maiores de 15 anos, especialmente no que tange à inserção no mercado de trabalho. Essa carência é um dos fatores que contribuem para o aumento do uso e tráfico de drogas, além de um número crescente de adolescentes em cumprimento de medidas socioeducativas.</w:t>
      </w:r>
    </w:p>
    <w:p w14:paraId="5663226E" w14:textId="6F63770D"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lang w:eastAsia="pt-BR"/>
        </w:rPr>
        <w:tab/>
      </w:r>
      <w:r w:rsidR="00F86B03" w:rsidRPr="001538BA">
        <w:rPr>
          <w:rFonts w:ascii="Arial" w:hAnsi="Arial" w:cs="Arial"/>
          <w:sz w:val="22"/>
          <w:szCs w:val="22"/>
          <w:lang w:eastAsia="pt-BR"/>
        </w:rPr>
        <w:t xml:space="preserve">O CRAS Central está estrategicamente localizado na região central da cidade, com o objetivo de atender a uma área abrangente que inclui diversos bairros em seu território de referência. Este CRAS tem um papel crucial na oferta de serviços sociais essenciais, atuando diretamente nas questões locais e buscando suprir as necessidades da comunidade. Dentre os bairros atendidos, </w:t>
      </w:r>
      <w:r w:rsidR="00F86B03" w:rsidRPr="001538BA">
        <w:rPr>
          <w:rFonts w:ascii="Arial" w:hAnsi="Arial" w:cs="Arial"/>
          <w:sz w:val="22"/>
          <w:szCs w:val="22"/>
          <w:lang w:eastAsia="pt-BR"/>
        </w:rPr>
        <w:lastRenderedPageBreak/>
        <w:t xml:space="preserve">destacam-se o Jardim Padre Augusto Sani e o Jardim Nova Jaú, </w:t>
      </w:r>
      <w:r w:rsidR="00F86B03" w:rsidRPr="001538BA">
        <w:rPr>
          <w:rFonts w:ascii="Arial" w:hAnsi="Arial" w:cs="Arial"/>
          <w:sz w:val="22"/>
          <w:szCs w:val="22"/>
        </w:rPr>
        <w:t xml:space="preserve">que concentram o maior número de usuários referenciados e enfrentam elevados índices de vulnerabilidade e risco social. </w:t>
      </w:r>
      <w:r w:rsidR="00F86B03" w:rsidRPr="001538BA">
        <w:rPr>
          <w:rFonts w:ascii="Arial" w:hAnsi="Arial" w:cs="Arial"/>
          <w:sz w:val="22"/>
          <w:szCs w:val="22"/>
          <w:lang w:eastAsia="pt-BR"/>
        </w:rPr>
        <w:t xml:space="preserve">Embora apresentem uma circulação significativa de renda devido à presença de estabelecimentos comerciais, essas áreas ainda carecem de serviços essenciais, especialmente no que se refere ao contraturno escolar, impactando diretamente as crianças e adolescentes da região. </w:t>
      </w:r>
    </w:p>
    <w:p w14:paraId="34049EC1" w14:textId="680BBC3D"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lang w:eastAsia="pt-BR"/>
        </w:rPr>
        <w:tab/>
      </w:r>
      <w:r w:rsidR="00F86B03" w:rsidRPr="001538BA">
        <w:rPr>
          <w:rFonts w:ascii="Arial" w:hAnsi="Arial" w:cs="Arial"/>
          <w:sz w:val="22"/>
          <w:szCs w:val="22"/>
          <w:lang w:eastAsia="pt-BR"/>
        </w:rPr>
        <w:t xml:space="preserve">Em </w:t>
      </w:r>
      <w:r w:rsidR="00CE20A1">
        <w:rPr>
          <w:rFonts w:ascii="Arial" w:hAnsi="Arial" w:cs="Arial"/>
          <w:sz w:val="22"/>
          <w:szCs w:val="22"/>
          <w:lang w:eastAsia="pt-BR"/>
        </w:rPr>
        <w:t>dezembro</w:t>
      </w:r>
      <w:r w:rsidR="00F86B03" w:rsidRPr="001538BA">
        <w:rPr>
          <w:rFonts w:ascii="Arial" w:hAnsi="Arial" w:cs="Arial"/>
          <w:sz w:val="22"/>
          <w:szCs w:val="22"/>
          <w:lang w:eastAsia="pt-BR"/>
        </w:rPr>
        <w:t xml:space="preserve"> de 2024, o Centro Promocional São José atende</w:t>
      </w:r>
      <w:r w:rsidR="00793808">
        <w:rPr>
          <w:rFonts w:ascii="Arial" w:hAnsi="Arial" w:cs="Arial"/>
          <w:sz w:val="22"/>
          <w:szCs w:val="22"/>
          <w:lang w:eastAsia="pt-BR"/>
        </w:rPr>
        <w:t>u</w:t>
      </w:r>
      <w:r w:rsidR="00F86B03" w:rsidRPr="001538BA">
        <w:rPr>
          <w:rFonts w:ascii="Arial" w:hAnsi="Arial" w:cs="Arial"/>
          <w:sz w:val="22"/>
          <w:szCs w:val="22"/>
          <w:lang w:eastAsia="pt-BR"/>
        </w:rPr>
        <w:t xml:space="preserve"> </w:t>
      </w:r>
      <w:r w:rsidR="00F86B03" w:rsidRPr="009106B0">
        <w:rPr>
          <w:rFonts w:ascii="Arial" w:hAnsi="Arial" w:cs="Arial"/>
          <w:sz w:val="22"/>
          <w:szCs w:val="22"/>
          <w:lang w:eastAsia="pt-BR"/>
        </w:rPr>
        <w:t xml:space="preserve">268 crianças </w:t>
      </w:r>
      <w:r w:rsidR="00F86B03" w:rsidRPr="001538BA">
        <w:rPr>
          <w:rFonts w:ascii="Arial" w:hAnsi="Arial" w:cs="Arial"/>
          <w:sz w:val="22"/>
          <w:szCs w:val="22"/>
          <w:lang w:eastAsia="pt-BR"/>
        </w:rPr>
        <w:t>e adolescentes referenciados pelos CRAS Lázaro Jorge e Central, com uma meta de atendimento de 290 usuários, distribuídos igualmente entre os dois períodos, ou seja, 150 por período. A seguir, esses dados serão apresentados de forma gráfica, acompanhados de uma descrição detalhada de cada grupo de usuários, conforme as atualizações mais recentes, de acordo com a demanda identificada até o momento. O não alcance da meta de atendimento está relacionado à demanda dos CRAS e à identificação das crianças e adolescentes, que aguardam o encaminhamento para posterior referenciamento no serviço.</w:t>
      </w:r>
    </w:p>
    <w:p w14:paraId="304B2223" w14:textId="5397B931"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Os gráficos a seguir representam os dados detalhados sobre os usuários, com base nas informações mais recentes sobre o perfil dos atendidos, como faixa etária, situação familiar, e a distribuição entre os diferentes bairros e territórios de abrangência dos CRAS.</w:t>
      </w:r>
    </w:p>
    <w:p w14:paraId="4D697241"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r w:rsidRPr="001538BA">
        <w:rPr>
          <w:rFonts w:ascii="Arial" w:hAnsi="Arial" w:cs="Arial"/>
          <w:noProof/>
          <w:sz w:val="22"/>
          <w:szCs w:val="22"/>
          <w:lang w:eastAsia="pt-BR"/>
        </w:rPr>
        <w:drawing>
          <wp:anchor distT="0" distB="0" distL="114300" distR="114300" simplePos="0" relativeHeight="251676672" behindDoc="0" locked="0" layoutInCell="1" allowOverlap="1" wp14:anchorId="31FC0BF3" wp14:editId="0B7E048C">
            <wp:simplePos x="0" y="0"/>
            <wp:positionH relativeFrom="column">
              <wp:posOffset>394630</wp:posOffset>
            </wp:positionH>
            <wp:positionV relativeFrom="paragraph">
              <wp:posOffset>105410</wp:posOffset>
            </wp:positionV>
            <wp:extent cx="4641011" cy="1233578"/>
            <wp:effectExtent l="0" t="0" r="26670" b="24130"/>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615103C6"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7C0AACCD"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40942790"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0EBE9928"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15A21DE2" w14:textId="77777777" w:rsidR="001538BA" w:rsidRDefault="001538BA" w:rsidP="005B0395">
      <w:pPr>
        <w:pStyle w:val="NormalWeb"/>
        <w:tabs>
          <w:tab w:val="left" w:pos="-567"/>
          <w:tab w:val="left" w:pos="0"/>
        </w:tabs>
        <w:spacing w:before="0" w:after="0" w:line="360" w:lineRule="auto"/>
        <w:ind w:right="-710"/>
        <w:jc w:val="both"/>
        <w:rPr>
          <w:rFonts w:ascii="Arial" w:hAnsi="Arial" w:cs="Arial"/>
          <w:sz w:val="22"/>
          <w:szCs w:val="22"/>
        </w:rPr>
      </w:pPr>
    </w:p>
    <w:p w14:paraId="41063ED7" w14:textId="4C2A80F5"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r w:rsidRPr="001538BA">
        <w:rPr>
          <w:rFonts w:ascii="Arial" w:hAnsi="Arial" w:cs="Arial"/>
          <w:sz w:val="22"/>
          <w:szCs w:val="22"/>
        </w:rPr>
        <w:t>Fonte: Prontuário dos usuários</w:t>
      </w:r>
    </w:p>
    <w:p w14:paraId="27A5977F"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39EE088A" w14:textId="7EA85D92"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O gráfico a seguir apresenta a distribuição dos usuários e suas famílias atendidas pelo Centro Promocional São José, destacando os bairros com maior demanda pelo serviço. Essa análise permite uma visão clara das áreas de abrangência e dos territórios, evidenciando a concentração de atendimentos e reforçando a importância de compreender as especificidades locais para o planejamento e a execução das ações.</w:t>
      </w:r>
    </w:p>
    <w:p w14:paraId="7BCA621B" w14:textId="7F148385"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1E22AD0E" w14:textId="40786549"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3355C6AE" w14:textId="5130FD9F"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CB3DDD2" w14:textId="5A7DC513" w:rsidR="00F86B03" w:rsidRPr="001538BA" w:rsidRDefault="00901D4D" w:rsidP="005B0395">
      <w:pPr>
        <w:tabs>
          <w:tab w:val="left" w:pos="-567"/>
          <w:tab w:val="left" w:pos="0"/>
        </w:tabs>
        <w:spacing w:after="0" w:line="360" w:lineRule="auto"/>
        <w:ind w:right="-710"/>
        <w:jc w:val="both"/>
        <w:rPr>
          <w:rFonts w:ascii="Arial" w:eastAsia="Times New Roman" w:hAnsi="Arial" w:cs="Arial"/>
          <w:lang w:eastAsia="pt-BR"/>
        </w:rPr>
      </w:pPr>
      <w:r w:rsidRPr="001538BA">
        <w:rPr>
          <w:rFonts w:ascii="Arial" w:hAnsi="Arial" w:cs="Arial"/>
          <w:noProof/>
          <w:lang w:eastAsia="pt-BR"/>
        </w:rPr>
        <w:lastRenderedPageBreak/>
        <w:drawing>
          <wp:anchor distT="0" distB="0" distL="114300" distR="114300" simplePos="0" relativeHeight="251677696" behindDoc="0" locked="0" layoutInCell="1" allowOverlap="1" wp14:anchorId="527D59CE" wp14:editId="25FE42D8">
            <wp:simplePos x="0" y="0"/>
            <wp:positionH relativeFrom="margin">
              <wp:align>left</wp:align>
            </wp:positionH>
            <wp:positionV relativeFrom="paragraph">
              <wp:posOffset>-71401</wp:posOffset>
            </wp:positionV>
            <wp:extent cx="5615796" cy="2458528"/>
            <wp:effectExtent l="0" t="0" r="4445" b="18415"/>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B51AE9D" w14:textId="2525C700"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27A4711D" w14:textId="38C436F9"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6A94223A"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FF1E9DB"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EA547C9"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5BF9999"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22DD9DE9" w14:textId="77777777" w:rsidR="001538BA" w:rsidRDefault="001538BA" w:rsidP="005B0395">
      <w:pPr>
        <w:pStyle w:val="NormalWeb"/>
        <w:tabs>
          <w:tab w:val="left" w:pos="-567"/>
          <w:tab w:val="left" w:pos="0"/>
        </w:tabs>
        <w:spacing w:before="0" w:after="0" w:line="360" w:lineRule="auto"/>
        <w:ind w:left="-567" w:right="-710"/>
        <w:jc w:val="both"/>
        <w:rPr>
          <w:rFonts w:ascii="Arial" w:hAnsi="Arial" w:cs="Arial"/>
          <w:sz w:val="22"/>
          <w:szCs w:val="22"/>
        </w:rPr>
      </w:pPr>
    </w:p>
    <w:p w14:paraId="308C75F7" w14:textId="77777777" w:rsidR="001538BA" w:rsidRDefault="001538BA" w:rsidP="005B0395">
      <w:pPr>
        <w:pStyle w:val="NormalWeb"/>
        <w:tabs>
          <w:tab w:val="left" w:pos="-567"/>
          <w:tab w:val="left" w:pos="0"/>
        </w:tabs>
        <w:spacing w:before="0" w:after="0" w:line="360" w:lineRule="auto"/>
        <w:ind w:left="-567" w:right="-710"/>
        <w:jc w:val="both"/>
        <w:rPr>
          <w:rFonts w:ascii="Arial" w:hAnsi="Arial" w:cs="Arial"/>
          <w:sz w:val="22"/>
          <w:szCs w:val="22"/>
        </w:rPr>
      </w:pPr>
    </w:p>
    <w:p w14:paraId="08A74CF9" w14:textId="77777777" w:rsidR="001538BA" w:rsidRDefault="001538BA" w:rsidP="005B0395">
      <w:pPr>
        <w:pStyle w:val="NormalWeb"/>
        <w:tabs>
          <w:tab w:val="left" w:pos="-567"/>
          <w:tab w:val="left" w:pos="0"/>
        </w:tabs>
        <w:spacing w:before="0" w:after="0" w:line="360" w:lineRule="auto"/>
        <w:ind w:left="-567" w:right="-710"/>
        <w:jc w:val="both"/>
        <w:rPr>
          <w:rFonts w:ascii="Arial" w:hAnsi="Arial" w:cs="Arial"/>
          <w:sz w:val="22"/>
          <w:szCs w:val="22"/>
        </w:rPr>
      </w:pPr>
    </w:p>
    <w:p w14:paraId="52746988" w14:textId="1BD31BFF"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5DF086A5" w14:textId="77777777" w:rsidR="00CE20A1" w:rsidRDefault="00CE20A1" w:rsidP="005B0395">
      <w:pPr>
        <w:tabs>
          <w:tab w:val="left" w:pos="-567"/>
          <w:tab w:val="left" w:pos="0"/>
          <w:tab w:val="left" w:pos="1598"/>
        </w:tabs>
        <w:spacing w:after="0" w:line="360" w:lineRule="auto"/>
        <w:ind w:left="-567" w:right="-710"/>
        <w:jc w:val="both"/>
        <w:rPr>
          <w:rFonts w:ascii="Arial" w:eastAsia="Times New Roman" w:hAnsi="Arial" w:cs="Arial"/>
          <w:color w:val="000000" w:themeColor="text1"/>
        </w:rPr>
      </w:pPr>
    </w:p>
    <w:p w14:paraId="512E1C65" w14:textId="1C1AA2E7"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 xml:space="preserve">O gráfico a seguir apresenta um panorama das configurações familiares das 196 famílias atendidas atualmente pelo Centro Promocional São José. Este levantamento considerou as diversas composições familiares e a quantidade de irmãos que frequentam a entidade, evidenciando a diversidade do público atendido e as particularidades de cada núcleo familiar. </w:t>
      </w:r>
    </w:p>
    <w:p w14:paraId="71042C20" w14:textId="4E648FC5" w:rsidR="00F86B03" w:rsidRPr="001538BA" w:rsidRDefault="001538BA" w:rsidP="005B0395">
      <w:pPr>
        <w:tabs>
          <w:tab w:val="left" w:pos="-567"/>
          <w:tab w:val="left" w:pos="0"/>
          <w:tab w:val="left" w:pos="1598"/>
        </w:tabs>
        <w:spacing w:after="0" w:line="360" w:lineRule="auto"/>
        <w:ind w:right="-710"/>
        <w:jc w:val="both"/>
        <w:rPr>
          <w:rFonts w:ascii="Arial" w:eastAsia="Times New Roman" w:hAnsi="Arial" w:cs="Arial"/>
          <w:lang w:eastAsia="pt-BR"/>
        </w:rPr>
      </w:pPr>
      <w:r w:rsidRPr="001538BA">
        <w:rPr>
          <w:rFonts w:ascii="Arial" w:hAnsi="Arial" w:cs="Arial"/>
          <w:noProof/>
          <w:lang w:eastAsia="pt-BR"/>
        </w:rPr>
        <w:drawing>
          <wp:anchor distT="0" distB="0" distL="114300" distR="114300" simplePos="0" relativeHeight="251678720" behindDoc="0" locked="0" layoutInCell="1" allowOverlap="1" wp14:anchorId="2E3ECE99" wp14:editId="73B0EC8B">
            <wp:simplePos x="0" y="0"/>
            <wp:positionH relativeFrom="margin">
              <wp:align>right</wp:align>
            </wp:positionH>
            <wp:positionV relativeFrom="paragraph">
              <wp:posOffset>31735</wp:posOffset>
            </wp:positionV>
            <wp:extent cx="5011947" cy="2760453"/>
            <wp:effectExtent l="0" t="0" r="17780" b="1905"/>
            <wp:wrapNone/>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481DB4DF"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36B0A28F"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31590FBB"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40BD5339"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3A2E86D4"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25F733AE"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17866AB0"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1AB79890"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10648FC0" w14:textId="77777777" w:rsidR="00F86B03" w:rsidRPr="001538BA" w:rsidRDefault="00F86B03" w:rsidP="005B0395">
      <w:pPr>
        <w:tabs>
          <w:tab w:val="left" w:pos="-567"/>
          <w:tab w:val="left" w:pos="0"/>
          <w:tab w:val="left" w:pos="1598"/>
        </w:tabs>
        <w:spacing w:after="0" w:line="360" w:lineRule="auto"/>
        <w:ind w:left="-567" w:right="-710"/>
        <w:jc w:val="both"/>
        <w:rPr>
          <w:rFonts w:ascii="Arial" w:eastAsia="Times New Roman" w:hAnsi="Arial" w:cs="Arial"/>
          <w:lang w:eastAsia="pt-BR"/>
        </w:rPr>
      </w:pPr>
    </w:p>
    <w:p w14:paraId="7CEB7E81" w14:textId="77777777" w:rsidR="00F86B03" w:rsidRPr="001538BA" w:rsidRDefault="00F86B03" w:rsidP="005B0395">
      <w:pPr>
        <w:tabs>
          <w:tab w:val="left" w:pos="-567"/>
          <w:tab w:val="left" w:pos="0"/>
          <w:tab w:val="left" w:pos="1598"/>
        </w:tabs>
        <w:spacing w:after="0" w:line="360" w:lineRule="auto"/>
        <w:ind w:left="-567" w:right="-710"/>
        <w:jc w:val="both"/>
        <w:rPr>
          <w:rFonts w:ascii="Arial" w:eastAsia="Times New Roman" w:hAnsi="Arial" w:cs="Arial"/>
          <w:lang w:eastAsia="pt-BR"/>
        </w:rPr>
      </w:pPr>
    </w:p>
    <w:p w14:paraId="72350A88" w14:textId="77777777" w:rsidR="001538BA" w:rsidRDefault="001538BA" w:rsidP="005B0395">
      <w:pPr>
        <w:pStyle w:val="NormalWeb"/>
        <w:tabs>
          <w:tab w:val="left" w:pos="-567"/>
          <w:tab w:val="left" w:pos="0"/>
        </w:tabs>
        <w:spacing w:before="0" w:after="0" w:line="360" w:lineRule="auto"/>
        <w:ind w:left="-567" w:right="-710"/>
        <w:jc w:val="both"/>
        <w:rPr>
          <w:rFonts w:ascii="Arial" w:hAnsi="Arial" w:cs="Arial"/>
          <w:sz w:val="22"/>
          <w:szCs w:val="22"/>
        </w:rPr>
      </w:pPr>
    </w:p>
    <w:p w14:paraId="71611F2F" w14:textId="22CE54FA"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5CB1ED13" w14:textId="77777777" w:rsidR="00CE20A1" w:rsidRDefault="00CE20A1" w:rsidP="005B0395">
      <w:pPr>
        <w:tabs>
          <w:tab w:val="left" w:pos="-567"/>
          <w:tab w:val="left" w:pos="0"/>
        </w:tabs>
        <w:spacing w:after="0" w:line="360" w:lineRule="auto"/>
        <w:ind w:left="-567" w:right="-710"/>
        <w:jc w:val="both"/>
        <w:rPr>
          <w:rFonts w:ascii="Arial" w:eastAsia="Times New Roman" w:hAnsi="Arial" w:cs="Arial"/>
          <w:color w:val="000000" w:themeColor="text1"/>
          <w:lang w:eastAsia="pt-BR"/>
        </w:rPr>
      </w:pPr>
    </w:p>
    <w:p w14:paraId="35F645E3" w14:textId="44E82AF2"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color w:val="000000" w:themeColor="text1"/>
          <w:lang w:eastAsia="pt-BR"/>
        </w:rPr>
        <w:tab/>
      </w:r>
      <w:r w:rsidR="00F86B03" w:rsidRPr="001538BA">
        <w:rPr>
          <w:rFonts w:ascii="Arial" w:eastAsia="Times New Roman" w:hAnsi="Arial" w:cs="Arial"/>
          <w:color w:val="000000" w:themeColor="text1"/>
          <w:lang w:eastAsia="pt-BR"/>
        </w:rPr>
        <w:t xml:space="preserve">O gráfico apresentado ilustra a distribuição dos usuários de acordo com suas configurações familiares. </w:t>
      </w:r>
      <w:r w:rsidR="00F86B03" w:rsidRPr="001538BA">
        <w:rPr>
          <w:rFonts w:ascii="Arial" w:eastAsia="Times New Roman" w:hAnsi="Arial" w:cs="Arial"/>
          <w:lang w:eastAsia="pt-BR"/>
        </w:rPr>
        <w:t xml:space="preserve">Atualmente, o serviço atende 196 famílias, considerando a presença de múltiplos irmãos </w:t>
      </w:r>
      <w:r w:rsidR="00F86B03" w:rsidRPr="001538BA">
        <w:rPr>
          <w:rFonts w:ascii="Arial" w:eastAsia="Times New Roman" w:hAnsi="Arial" w:cs="Arial"/>
          <w:lang w:eastAsia="pt-BR"/>
        </w:rPr>
        <w:lastRenderedPageBreak/>
        <w:t>pertencentes ao mesmo núcleo familiar. A análise realizada evidencia a diversidade nas configurações familiares e as diferentes dinâmicas que compõem o público atendido. O gráfico apresentado ilustra essas configurações, proporcionando uma visão mais detalhada das demandas e das realidades sociais enfrentadas pelas famílias no território abrangido. Ressalta-se que a contagem é feita por usuário e não por família.</w:t>
      </w:r>
    </w:p>
    <w:p w14:paraId="172FF9BD" w14:textId="19C45424"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O gráfico apresentado a seguir demonstra a quantidade de membros por família entre os usuários inseridos na unidade. A maioria das famílias é composta por 4 (quatro) membros, configurando-se principalmente como monoparentais femininas, famílias nucleares e famílias reconstituídas. Também foram identificadas famílias com 3 e 5 membros, representando uma diversidade de arranjos familiares presentes no contexto atendido.</w:t>
      </w:r>
    </w:p>
    <w:p w14:paraId="268C8E2B" w14:textId="3F7FC2D1" w:rsidR="00F86B03" w:rsidRPr="001538BA" w:rsidRDefault="001538BA" w:rsidP="005B0395">
      <w:pPr>
        <w:tabs>
          <w:tab w:val="left" w:pos="-567"/>
          <w:tab w:val="left" w:pos="0"/>
        </w:tabs>
        <w:spacing w:after="0" w:line="360" w:lineRule="auto"/>
        <w:ind w:right="-710"/>
        <w:jc w:val="both"/>
        <w:rPr>
          <w:rFonts w:ascii="Arial" w:eastAsia="Times New Roman" w:hAnsi="Arial" w:cs="Arial"/>
          <w:color w:val="000000" w:themeColor="text1"/>
          <w:lang w:eastAsia="pt-BR"/>
        </w:rPr>
      </w:pPr>
      <w:r w:rsidRPr="001538BA">
        <w:rPr>
          <w:rFonts w:ascii="Arial" w:hAnsi="Arial" w:cs="Arial"/>
          <w:noProof/>
          <w:lang w:eastAsia="pt-BR"/>
        </w:rPr>
        <w:drawing>
          <wp:anchor distT="0" distB="0" distL="114300" distR="114300" simplePos="0" relativeHeight="251679744" behindDoc="0" locked="0" layoutInCell="1" allowOverlap="1" wp14:anchorId="239C45F9" wp14:editId="764285CA">
            <wp:simplePos x="0" y="0"/>
            <wp:positionH relativeFrom="margin">
              <wp:align>center</wp:align>
            </wp:positionH>
            <wp:positionV relativeFrom="paragraph">
              <wp:posOffset>88900</wp:posOffset>
            </wp:positionV>
            <wp:extent cx="6021070" cy="2518410"/>
            <wp:effectExtent l="0" t="0" r="17780" b="15240"/>
            <wp:wrapNone/>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936DE89"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9042295"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3EAF8EDD"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0087ADD"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105E7489"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12A9762D"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A275DFD"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234D6AE2"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6C0A2DE0" w14:textId="77777777" w:rsidR="00F86B03" w:rsidRPr="001538BA" w:rsidRDefault="00F86B03" w:rsidP="005B0395">
      <w:pPr>
        <w:pStyle w:val="NormalWeb"/>
        <w:tabs>
          <w:tab w:val="left" w:pos="-567"/>
          <w:tab w:val="left" w:pos="0"/>
        </w:tabs>
        <w:spacing w:before="0" w:after="0" w:line="360" w:lineRule="auto"/>
        <w:ind w:left="-567" w:right="-710"/>
        <w:jc w:val="both"/>
        <w:rPr>
          <w:rFonts w:ascii="Arial" w:hAnsi="Arial" w:cs="Arial"/>
          <w:sz w:val="22"/>
          <w:szCs w:val="22"/>
        </w:rPr>
      </w:pPr>
    </w:p>
    <w:p w14:paraId="3D224403" w14:textId="77777777" w:rsidR="001538BA" w:rsidRDefault="001538BA" w:rsidP="005B0395">
      <w:pPr>
        <w:pStyle w:val="NormalWeb"/>
        <w:tabs>
          <w:tab w:val="left" w:pos="-567"/>
          <w:tab w:val="left" w:pos="0"/>
        </w:tabs>
        <w:spacing w:before="0" w:after="0" w:line="360" w:lineRule="auto"/>
        <w:ind w:left="-567" w:right="-710"/>
        <w:jc w:val="both"/>
        <w:rPr>
          <w:rFonts w:ascii="Arial" w:hAnsi="Arial" w:cs="Arial"/>
          <w:sz w:val="22"/>
          <w:szCs w:val="22"/>
        </w:rPr>
      </w:pPr>
    </w:p>
    <w:p w14:paraId="5D8ED90B" w14:textId="609EB6FC"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3C033D8A" w14:textId="77777777" w:rsidR="00CE20A1" w:rsidRDefault="00CE20A1" w:rsidP="005B0395">
      <w:pPr>
        <w:tabs>
          <w:tab w:val="left" w:pos="-567"/>
          <w:tab w:val="left" w:pos="0"/>
        </w:tabs>
        <w:spacing w:after="0" w:line="360" w:lineRule="auto"/>
        <w:ind w:left="-567" w:right="-710"/>
        <w:jc w:val="both"/>
        <w:rPr>
          <w:rFonts w:ascii="Arial" w:eastAsia="Times New Roman" w:hAnsi="Arial" w:cs="Arial"/>
          <w:lang w:eastAsia="pt-BR"/>
        </w:rPr>
      </w:pPr>
    </w:p>
    <w:p w14:paraId="4C295FC6" w14:textId="1BDCB4D5" w:rsidR="00F86B03" w:rsidRPr="001538BA" w:rsidRDefault="00711EDC" w:rsidP="005B0395">
      <w:pPr>
        <w:tabs>
          <w:tab w:val="left" w:pos="-567"/>
          <w:tab w:val="left" w:pos="0"/>
        </w:tabs>
        <w:spacing w:after="0" w:line="360" w:lineRule="auto"/>
        <w:ind w:left="-567" w:right="-710"/>
        <w:jc w:val="both"/>
        <w:rPr>
          <w:rFonts w:ascii="Arial" w:eastAsia="Times New Roman" w:hAnsi="Arial" w:cs="Arial"/>
          <w:color w:val="000000" w:themeColor="text1"/>
          <w:lang w:eastAsia="pt-BR"/>
        </w:rPr>
      </w:pPr>
      <w:r>
        <w:rPr>
          <w:rFonts w:ascii="Arial" w:eastAsia="Times New Roman" w:hAnsi="Arial" w:cs="Arial"/>
          <w:lang w:eastAsia="pt-BR"/>
        </w:rPr>
        <w:tab/>
      </w:r>
      <w:r w:rsidR="00F86B03" w:rsidRPr="001538BA">
        <w:rPr>
          <w:rFonts w:ascii="Arial" w:eastAsia="Times New Roman" w:hAnsi="Arial" w:cs="Arial"/>
          <w:lang w:eastAsia="pt-BR"/>
        </w:rPr>
        <w:t>Essa informação tem grande relevância para a compreensão do ambiente familiar em que as crianças e adolescentes estão inseridos, pois o número de membros e a configuração familiar impactam diretamente a dinâmica de convivência, os vínculos afetivos e o suporte disponível para seu desenvolvimento. Famílias menores, por exemplo, podem enfrentar desafios relacionados à sobrecarga de responsabilidades, especialmente nas monoparentais, enquanto famílias maiores podem oferecer mais redes de apoio, mas também podem demandar maior organização para suprir as necessidades de todos os membros.</w:t>
      </w:r>
    </w:p>
    <w:p w14:paraId="6A4C1488" w14:textId="7D121B5A"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 xml:space="preserve">Esses fatores influenciam a segurança emocional, a socialização e as oportunidades de crescimento das crianças e adolescentes, reforçando a importância de um trabalho que valorize o </w:t>
      </w:r>
      <w:r w:rsidR="00F86B03" w:rsidRPr="001538BA">
        <w:rPr>
          <w:rFonts w:ascii="Arial" w:eastAsia="Times New Roman" w:hAnsi="Arial" w:cs="Arial"/>
          <w:lang w:eastAsia="pt-BR"/>
        </w:rPr>
        <w:lastRenderedPageBreak/>
        <w:t>fortalecimento dos vínculos familiares e a criação de um ambiente propício ao desenvolvimento integral.</w:t>
      </w:r>
    </w:p>
    <w:p w14:paraId="03BC8AF0" w14:textId="5EBE0FD1" w:rsidR="00F86B03" w:rsidRPr="001538BA" w:rsidRDefault="00901D4D" w:rsidP="005B0395">
      <w:pPr>
        <w:tabs>
          <w:tab w:val="left" w:pos="-567"/>
          <w:tab w:val="left" w:pos="0"/>
        </w:tabs>
        <w:spacing w:after="0" w:line="360" w:lineRule="auto"/>
        <w:ind w:left="-567" w:right="-710"/>
        <w:jc w:val="both"/>
        <w:rPr>
          <w:rFonts w:ascii="Arial" w:eastAsia="Times New Roman" w:hAnsi="Arial" w:cs="Arial"/>
          <w:lang w:eastAsia="pt-BR"/>
        </w:rPr>
      </w:pPr>
      <w:r w:rsidRPr="001538BA">
        <w:rPr>
          <w:rFonts w:ascii="Arial" w:hAnsi="Arial" w:cs="Arial"/>
          <w:noProof/>
          <w:lang w:eastAsia="pt-BR"/>
        </w:rPr>
        <w:drawing>
          <wp:anchor distT="0" distB="0" distL="114300" distR="114300" simplePos="0" relativeHeight="251680768" behindDoc="0" locked="0" layoutInCell="1" allowOverlap="1" wp14:anchorId="3A28B2B6" wp14:editId="3C71AFED">
            <wp:simplePos x="0" y="0"/>
            <wp:positionH relativeFrom="margin">
              <wp:align>center</wp:align>
            </wp:positionH>
            <wp:positionV relativeFrom="paragraph">
              <wp:posOffset>904580</wp:posOffset>
            </wp:positionV>
            <wp:extent cx="4657725" cy="2691130"/>
            <wp:effectExtent l="0" t="0" r="9525" b="13970"/>
            <wp:wrapNone/>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711EDC">
        <w:rPr>
          <w:rFonts w:ascii="Arial" w:eastAsia="Times New Roman" w:hAnsi="Arial" w:cs="Arial"/>
          <w:lang w:eastAsia="pt-BR"/>
        </w:rPr>
        <w:tab/>
      </w:r>
      <w:r w:rsidR="00F86B03" w:rsidRPr="001538BA">
        <w:rPr>
          <w:rFonts w:ascii="Arial" w:eastAsia="Times New Roman" w:hAnsi="Arial" w:cs="Arial"/>
          <w:lang w:eastAsia="pt-BR"/>
        </w:rPr>
        <w:t>O gráfico abaixo apresenta as famílias beneficiárias de programas de transferência de renda vinculadas ao serviço. Atualmente, 163 famílias são beneficiarias, sendo a maioria (152) do Programa Bolsa Família e 11 pelo BPC – Benefício de Prestação Continuada, voltado para pessoas com deficiência e idosos.</w:t>
      </w:r>
    </w:p>
    <w:p w14:paraId="732AD162" w14:textId="304B95C9"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CAF7F48" w14:textId="1F5C5EDF"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3B2CF8B" w14:textId="43575772"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DD0A790" w14:textId="75F815A6"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8B935A0"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44B0DC6" w14:textId="0C8D880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E5C25D1"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023A84E" w14:textId="3B795465"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32FC88F6"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1D1F09EE"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ACCAAA7" w14:textId="77777777" w:rsidR="00F86B03" w:rsidRPr="001538BA" w:rsidRDefault="00F86B03" w:rsidP="005B0395">
      <w:pPr>
        <w:tabs>
          <w:tab w:val="left" w:pos="-567"/>
          <w:tab w:val="left" w:pos="0"/>
        </w:tabs>
        <w:spacing w:after="0" w:line="360" w:lineRule="auto"/>
        <w:ind w:left="-567" w:right="-710"/>
        <w:jc w:val="both"/>
        <w:rPr>
          <w:rFonts w:ascii="Arial" w:eastAsia="Times New Roman" w:hAnsi="Arial" w:cs="Arial"/>
          <w:lang w:eastAsia="pt-BR"/>
        </w:rPr>
      </w:pPr>
    </w:p>
    <w:p w14:paraId="28BBB58A" w14:textId="43DEDC48"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4430460D" w14:textId="67BAE753" w:rsidR="00F86B03" w:rsidRPr="001538BA" w:rsidRDefault="00F86B03" w:rsidP="005B0395">
      <w:pPr>
        <w:tabs>
          <w:tab w:val="left" w:pos="-567"/>
          <w:tab w:val="left" w:pos="0"/>
        </w:tabs>
        <w:spacing w:after="0" w:line="360" w:lineRule="auto"/>
        <w:ind w:left="-567" w:right="-710"/>
        <w:jc w:val="both"/>
        <w:rPr>
          <w:rFonts w:ascii="Arial" w:eastAsia="Times New Roman" w:hAnsi="Arial" w:cs="Arial"/>
          <w:lang w:eastAsia="pt-BR"/>
        </w:rPr>
      </w:pPr>
    </w:p>
    <w:p w14:paraId="0AFC2F2D" w14:textId="196ABC26"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Além desses benefícios, muitas famílias de baixa renda participam de outros programas sociais oferecidos por meio do Cadastro Único, como tarifas sociais, isenções em inscrições, passe livre, entre outros. Esses programas têm um papel fundamental no suporte às famílias, aliviando vulnerabilidades econômicas e promovendo acesso a direitos essenciais.</w:t>
      </w:r>
    </w:p>
    <w:p w14:paraId="34BBF88E" w14:textId="2EC0B40E"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A crise econômica iniciada em 2014 e agravada pela pandemia de COVID-19 trouxe impactos significativos para as famílias, especialmente no município de Jahu. A indústria calçadista, que historicamente foi o motor da economia local, foi fortemente afetada, com o fechamento de fábricas e o aumento do desemprego. Além disso, a pandemia causou o fechamento de comércios e a paralisação de diversas atividades produtivas, resultando em uma perda significativa de fontes de renda para muitas famílias.</w:t>
      </w:r>
    </w:p>
    <w:p w14:paraId="2A3B4198" w14:textId="31C8440B"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 xml:space="preserve">Uma das consequências mais graves desse cenário foi à perda de membros que eram os principais provedores de suas famílias. Com o aumento do desemprego e a falta de oportunidades de trabalho, muitas famílias ficaram sem condições de sustentar seus lares, o que agravou a </w:t>
      </w:r>
      <w:r w:rsidR="00F86B03" w:rsidRPr="001538BA">
        <w:rPr>
          <w:rFonts w:ascii="Arial" w:eastAsia="Times New Roman" w:hAnsi="Arial" w:cs="Arial"/>
          <w:lang w:eastAsia="pt-BR"/>
        </w:rPr>
        <w:lastRenderedPageBreak/>
        <w:t>vulnerabilidade social de diversas famílias. Esse contexto de perda de renda e a escassez de recursos resultaram em um aumento da demanda por programas de transferência de renda, como o Bolsa Família, que têm sido essencial para garantir a sobrevivência e a dignidade dessas famílias.</w:t>
      </w:r>
    </w:p>
    <w:p w14:paraId="3E502E2C" w14:textId="08D85773" w:rsidR="00F86B03" w:rsidRPr="001538BA" w:rsidRDefault="00901D4D" w:rsidP="005B0395">
      <w:pPr>
        <w:tabs>
          <w:tab w:val="left" w:pos="-567"/>
          <w:tab w:val="left" w:pos="0"/>
        </w:tabs>
        <w:spacing w:after="0" w:line="360" w:lineRule="auto"/>
        <w:ind w:left="-567" w:right="-710"/>
        <w:jc w:val="both"/>
        <w:rPr>
          <w:rFonts w:ascii="Arial" w:eastAsia="Times New Roman" w:hAnsi="Arial" w:cs="Arial"/>
          <w:lang w:eastAsia="pt-BR"/>
        </w:rPr>
      </w:pPr>
      <w:r w:rsidRPr="001538BA">
        <w:rPr>
          <w:rFonts w:ascii="Arial" w:hAnsi="Arial" w:cs="Arial"/>
          <w:noProof/>
          <w:lang w:eastAsia="pt-BR"/>
        </w:rPr>
        <w:drawing>
          <wp:anchor distT="0" distB="0" distL="114300" distR="114300" simplePos="0" relativeHeight="251681792" behindDoc="0" locked="0" layoutInCell="1" allowOverlap="1" wp14:anchorId="6E2A4B4A" wp14:editId="53F3CFC3">
            <wp:simplePos x="0" y="0"/>
            <wp:positionH relativeFrom="column">
              <wp:posOffset>109693</wp:posOffset>
            </wp:positionH>
            <wp:positionV relativeFrom="paragraph">
              <wp:posOffset>903310</wp:posOffset>
            </wp:positionV>
            <wp:extent cx="5477773" cy="2777706"/>
            <wp:effectExtent l="0" t="0" r="27940" b="22860"/>
            <wp:wrapNone/>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711EDC">
        <w:rPr>
          <w:rFonts w:ascii="Arial" w:eastAsia="Times New Roman" w:hAnsi="Arial" w:cs="Arial"/>
          <w:lang w:eastAsia="pt-BR"/>
        </w:rPr>
        <w:tab/>
      </w:r>
      <w:r w:rsidR="00F86B03" w:rsidRPr="001538BA">
        <w:rPr>
          <w:rFonts w:ascii="Arial" w:eastAsia="Times New Roman" w:hAnsi="Arial" w:cs="Arial"/>
          <w:lang w:eastAsia="pt-BR"/>
        </w:rPr>
        <w:t>Foi realizado um levantamento da renda familiar por usuário, o qual está apresentado no gráfico abaixo. O valor utilizado como base para a análise é o salário mínimo de R$ 1.412,00, considerado em 2024. O gráfico detalha a distribuição das faixas de renda das famílias atendidas, permitindo uma compreensão mais precisa das condições financeiras das mesmas.</w:t>
      </w:r>
    </w:p>
    <w:p w14:paraId="2508328A" w14:textId="55ADD52F"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3BB04BB" w14:textId="3434600E"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38B1271E"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color w:val="000000" w:themeColor="text1"/>
          <w:lang w:eastAsia="pt-BR"/>
        </w:rPr>
      </w:pPr>
    </w:p>
    <w:p w14:paraId="7F3671AD" w14:textId="77777777" w:rsidR="00F86B03" w:rsidRPr="001538BA" w:rsidRDefault="00F86B03" w:rsidP="005B0395">
      <w:pPr>
        <w:tabs>
          <w:tab w:val="left" w:pos="-567"/>
          <w:tab w:val="left" w:pos="0"/>
        </w:tabs>
        <w:spacing w:before="100" w:beforeAutospacing="1" w:after="100" w:afterAutospacing="1" w:line="360" w:lineRule="auto"/>
        <w:ind w:right="-710"/>
        <w:jc w:val="both"/>
        <w:rPr>
          <w:rFonts w:ascii="Arial" w:eastAsia="Times New Roman" w:hAnsi="Arial" w:cs="Arial"/>
          <w:lang w:eastAsia="pt-BR"/>
        </w:rPr>
      </w:pPr>
    </w:p>
    <w:p w14:paraId="66B3FA7F"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219DD5B2"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3F1BD54C"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29D290F7"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0E100ABB"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187867DA"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29D0812B" w14:textId="57B57DDD"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3EF80E4F" w14:textId="77777777" w:rsidR="00F86B03" w:rsidRPr="001538BA" w:rsidRDefault="00F86B03" w:rsidP="005B0395">
      <w:pPr>
        <w:pStyle w:val="NormalWeb"/>
        <w:tabs>
          <w:tab w:val="left" w:pos="-567"/>
          <w:tab w:val="left" w:pos="0"/>
        </w:tabs>
        <w:spacing w:before="0" w:after="0" w:line="360" w:lineRule="auto"/>
        <w:ind w:left="-567" w:right="-710"/>
        <w:jc w:val="both"/>
        <w:rPr>
          <w:rFonts w:ascii="Arial" w:hAnsi="Arial" w:cs="Arial"/>
          <w:sz w:val="22"/>
          <w:szCs w:val="22"/>
        </w:rPr>
      </w:pPr>
    </w:p>
    <w:p w14:paraId="4D49D5AC" w14:textId="42D08982"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lang w:eastAsia="pt-BR"/>
        </w:rPr>
      </w:pPr>
      <w:r>
        <w:rPr>
          <w:rFonts w:ascii="Arial" w:hAnsi="Arial" w:cs="Arial"/>
          <w:sz w:val="22"/>
          <w:szCs w:val="22"/>
          <w:lang w:eastAsia="pt-BR"/>
        </w:rPr>
        <w:tab/>
      </w:r>
      <w:r w:rsidR="00F86B03" w:rsidRPr="001538BA">
        <w:rPr>
          <w:rFonts w:ascii="Arial" w:hAnsi="Arial" w:cs="Arial"/>
          <w:sz w:val="22"/>
          <w:szCs w:val="22"/>
          <w:lang w:eastAsia="pt-BR"/>
        </w:rPr>
        <w:t>A predominância de famílias nas faixas de até 1,5 salário mínimo, especialmente nas faixas de até 0,5 e de 0,5 a 1 , está relacionada a fatores socioeconômicos, como a divisão da renda entre os membros das famílias. No entanto, também se observa uma quantidade significativa de famílias na faixa de 2 a 2,5 o que pode ser atribuído a uma combinação de fontes de renda, incluindo ajudas familiares e pensão alimentícia. Embora essas famílias tenham uma renda ligeiramente superior, ela ainda se distribui entre vários membros, o que as mantém em faixas de rendimento relativamente baixas.</w:t>
      </w:r>
    </w:p>
    <w:p w14:paraId="249713AF" w14:textId="55382335"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lang w:eastAsia="pt-BR"/>
        </w:rPr>
      </w:pPr>
      <w:r>
        <w:rPr>
          <w:rFonts w:ascii="Arial" w:hAnsi="Arial" w:cs="Arial"/>
          <w:sz w:val="22"/>
          <w:szCs w:val="22"/>
          <w:lang w:eastAsia="pt-BR"/>
        </w:rPr>
        <w:tab/>
      </w:r>
      <w:r w:rsidR="00F86B03" w:rsidRPr="001538BA">
        <w:rPr>
          <w:rFonts w:ascii="Arial" w:hAnsi="Arial" w:cs="Arial"/>
          <w:sz w:val="22"/>
          <w:szCs w:val="22"/>
          <w:lang w:eastAsia="pt-BR"/>
        </w:rPr>
        <w:t>Além disso, benefícios sociais como o Bolsa Família e o BPC também desempenham um papel importante no complemento da renda dessas famílias, mas não são suficientes para elevar muitas delas a faixas mais altas. Isso reforça a necessidade de políticas públicas que promovam a inclusão social e melhorem as condições de vida dessas famílias, garantindo o acesso a direitos essenciais e o fortalecimento de sua autonomia econômica.</w:t>
      </w:r>
    </w:p>
    <w:p w14:paraId="4B0F2581" w14:textId="2F043EAC" w:rsidR="00F86B03" w:rsidRPr="001538BA" w:rsidRDefault="00711EDC" w:rsidP="005B0395">
      <w:pPr>
        <w:tabs>
          <w:tab w:val="left" w:pos="-567"/>
          <w:tab w:val="left" w:pos="0"/>
        </w:tabs>
        <w:spacing w:after="0" w:line="360" w:lineRule="auto"/>
        <w:ind w:left="-567" w:right="-710"/>
        <w:contextualSpacing/>
        <w:jc w:val="both"/>
        <w:rPr>
          <w:rFonts w:ascii="Arial" w:eastAsia="Times New Roman" w:hAnsi="Arial" w:cs="Arial"/>
          <w:lang w:eastAsia="pt-BR"/>
        </w:rPr>
      </w:pPr>
      <w:r>
        <w:rPr>
          <w:rFonts w:ascii="Arial" w:eastAsia="Times New Roman" w:hAnsi="Arial" w:cs="Arial"/>
          <w:lang w:eastAsia="pt-BR"/>
        </w:rPr>
        <w:lastRenderedPageBreak/>
        <w:tab/>
      </w:r>
      <w:r w:rsidR="00F86B03" w:rsidRPr="001538BA">
        <w:rPr>
          <w:rFonts w:ascii="Arial" w:eastAsia="Times New Roman" w:hAnsi="Arial" w:cs="Arial"/>
          <w:lang w:eastAsia="pt-BR"/>
        </w:rPr>
        <w:t>A seguir, apresentaremos a distribuição dos usuários atendidos, segmentada por sexo, faixa etária e período de atendimento, a fim de detalhar a composição atual do serviço e sua abrangência.</w:t>
      </w:r>
    </w:p>
    <w:p w14:paraId="1F1EA7CC" w14:textId="3F926A53" w:rsidR="00F86B03" w:rsidRPr="001538BA" w:rsidRDefault="001538BA" w:rsidP="005B0395">
      <w:pPr>
        <w:tabs>
          <w:tab w:val="left" w:pos="-567"/>
          <w:tab w:val="left" w:pos="0"/>
          <w:tab w:val="left" w:pos="300"/>
        </w:tabs>
        <w:spacing w:after="0" w:line="360" w:lineRule="auto"/>
        <w:ind w:right="-710"/>
        <w:contextualSpacing/>
        <w:jc w:val="both"/>
        <w:rPr>
          <w:rFonts w:ascii="Arial" w:hAnsi="Arial" w:cs="Arial"/>
          <w:b/>
          <w:bCs/>
        </w:rPr>
      </w:pPr>
      <w:r w:rsidRPr="001538BA">
        <w:rPr>
          <w:rFonts w:ascii="Arial" w:hAnsi="Arial" w:cs="Arial"/>
          <w:noProof/>
          <w:lang w:eastAsia="pt-BR"/>
        </w:rPr>
        <w:drawing>
          <wp:anchor distT="0" distB="0" distL="114300" distR="114300" simplePos="0" relativeHeight="251683840" behindDoc="0" locked="0" layoutInCell="1" allowOverlap="1" wp14:anchorId="5B9EFF3F" wp14:editId="781F9577">
            <wp:simplePos x="0" y="0"/>
            <wp:positionH relativeFrom="column">
              <wp:posOffset>634395</wp:posOffset>
            </wp:positionH>
            <wp:positionV relativeFrom="paragraph">
              <wp:posOffset>-6129</wp:posOffset>
            </wp:positionV>
            <wp:extent cx="4572000" cy="1751162"/>
            <wp:effectExtent l="0" t="0" r="19050" b="20955"/>
            <wp:wrapNone/>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76180018" w14:textId="60447A4F"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11C88166" w14:textId="68AE86B9"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5418D017"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56F3D85F"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63C0A26E"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702441B5"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39F99E3C" w14:textId="77777777" w:rsidR="00F86B03" w:rsidRPr="001538BA" w:rsidRDefault="00F86B03" w:rsidP="005B0395">
      <w:pPr>
        <w:tabs>
          <w:tab w:val="left" w:pos="-567"/>
          <w:tab w:val="left" w:pos="0"/>
          <w:tab w:val="left" w:pos="300"/>
        </w:tabs>
        <w:spacing w:after="0" w:line="360" w:lineRule="auto"/>
        <w:ind w:left="-567" w:right="-710"/>
        <w:contextualSpacing/>
        <w:jc w:val="both"/>
        <w:rPr>
          <w:rFonts w:ascii="Arial" w:hAnsi="Arial" w:cs="Arial"/>
          <w:b/>
          <w:bCs/>
        </w:rPr>
      </w:pPr>
    </w:p>
    <w:p w14:paraId="383849C6" w14:textId="68AA5A9A"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4D885A1B" w14:textId="77777777" w:rsidR="005B692A" w:rsidRDefault="005B692A" w:rsidP="005B0395">
      <w:pPr>
        <w:tabs>
          <w:tab w:val="left" w:pos="-567"/>
          <w:tab w:val="left" w:pos="0"/>
        </w:tabs>
        <w:spacing w:after="0" w:line="360" w:lineRule="auto"/>
        <w:ind w:left="-567" w:right="-710"/>
        <w:jc w:val="both"/>
        <w:rPr>
          <w:rFonts w:ascii="Arial" w:eastAsia="Times New Roman" w:hAnsi="Arial" w:cs="Arial"/>
          <w:lang w:eastAsia="pt-BR"/>
        </w:rPr>
      </w:pPr>
    </w:p>
    <w:p w14:paraId="627312EF" w14:textId="2F5F17E1"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O gráfico acima ilustra a distribuição dos usuários atendidos por sexo, considerando a faixa etária de 06 a 15 anos. Dos 268 atendidos, 153 são meninos e 115 são meninas, refletindo a composição de gênero dos participantes do serviço. Essa divisão é importante para entender a participação de ambos os sexos e pode auxiliar na análise de necessidades específicas e estratégias de atendimento voltadas para cada grupo.</w:t>
      </w:r>
    </w:p>
    <w:p w14:paraId="73AA4B24" w14:textId="13D64B74" w:rsidR="00F86B03" w:rsidRPr="001538BA" w:rsidRDefault="00901D4D" w:rsidP="005B0395">
      <w:pPr>
        <w:tabs>
          <w:tab w:val="left" w:pos="-567"/>
          <w:tab w:val="left" w:pos="0"/>
        </w:tabs>
        <w:spacing w:after="0" w:line="360" w:lineRule="auto"/>
        <w:ind w:left="-567" w:right="-710"/>
        <w:jc w:val="both"/>
        <w:rPr>
          <w:rFonts w:ascii="Arial" w:eastAsia="Times New Roman" w:hAnsi="Arial" w:cs="Arial"/>
          <w:lang w:eastAsia="pt-BR"/>
        </w:rPr>
      </w:pPr>
      <w:r w:rsidRPr="001538BA">
        <w:rPr>
          <w:rFonts w:ascii="Arial" w:hAnsi="Arial" w:cs="Arial"/>
          <w:noProof/>
          <w:lang w:eastAsia="pt-BR"/>
        </w:rPr>
        <w:drawing>
          <wp:anchor distT="0" distB="0" distL="114300" distR="114300" simplePos="0" relativeHeight="251684864" behindDoc="0" locked="0" layoutInCell="1" allowOverlap="1" wp14:anchorId="5459AA1D" wp14:editId="0DF2254C">
            <wp:simplePos x="0" y="0"/>
            <wp:positionH relativeFrom="column">
              <wp:posOffset>603250</wp:posOffset>
            </wp:positionH>
            <wp:positionV relativeFrom="paragraph">
              <wp:posOffset>1462095</wp:posOffset>
            </wp:positionV>
            <wp:extent cx="4433978" cy="1923690"/>
            <wp:effectExtent l="0" t="0" r="24130" b="19685"/>
            <wp:wrapNone/>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711EDC">
        <w:rPr>
          <w:rFonts w:ascii="Arial" w:eastAsia="Times New Roman" w:hAnsi="Arial" w:cs="Arial"/>
          <w:lang w:eastAsia="pt-BR"/>
        </w:rPr>
        <w:tab/>
      </w:r>
      <w:r w:rsidR="00F86B03" w:rsidRPr="001538BA">
        <w:rPr>
          <w:rFonts w:ascii="Arial" w:eastAsia="Times New Roman" w:hAnsi="Arial" w:cs="Arial"/>
          <w:lang w:eastAsia="pt-BR"/>
        </w:rPr>
        <w:t>O gráfico abaixo demonstra a quantidade de usuários atendidos atualmente, divididos pela faixa etária. É importante observar que, conforme a metodologia do serviço, os adolescentes que completam 15 anos são automaticamente desligados e encaminhados ao CRAS para a verificação de serviços e programas adequados à sua nova faixa etária. Essa transição busca garantir que os adolescentes continuem recebendo o apoio necessário, adequando-se às novas necessidades e desafios típicos dessa fase da vida, como a inserção no mercado de trabalho e a preparação para a vida adulta.</w:t>
      </w:r>
    </w:p>
    <w:p w14:paraId="671188A1" w14:textId="6447C176"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26B37FB3" w14:textId="2E6C827A"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F36CF7E" w14:textId="6495256D"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4C2E9F9" w14:textId="7B8371BC"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49696BA" w14:textId="055803E2"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602129EC"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3522018"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6FFFF43A" w14:textId="6A62C58C"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198ABBF2" w14:textId="6EDF4D7C"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lastRenderedPageBreak/>
        <w:tab/>
      </w:r>
      <w:r w:rsidR="00F86B03" w:rsidRPr="001538BA">
        <w:rPr>
          <w:rFonts w:ascii="Arial" w:eastAsia="Times New Roman" w:hAnsi="Arial" w:cs="Arial"/>
          <w:lang w:eastAsia="pt-BR"/>
        </w:rPr>
        <w:t>O gráfico acima ilustra a quantidade de usuários do S.C.F.V. organizados por faixa etária, permitindo uma visão clara da distribuição de crianças e adolescentes atendidos em cada idade. Essa divisão foi estruturada em grupos de até 30 usuários, considerando o equilíbrio necessário para o planejamento das atividades e o atendimento das necessidades específicas de cada faixa etária.</w:t>
      </w:r>
    </w:p>
    <w:p w14:paraId="7A58F5E6" w14:textId="07AC7D78"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Para melhor compreensão da dinâmica dos atendimentos, é importante observar como esses grupos estão distribuídos nos períodos da manhã e da tarde. As turmas são organizadas em 5 salas, representadas pelas cores verde, vermelho, amarelo, laranja e azul, garantindo uma estrutura funcional e inclusiva.</w:t>
      </w:r>
    </w:p>
    <w:p w14:paraId="0B44E4D6" w14:textId="7F561BF6"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No próximo gráfico, apresentaremos essa distribuição por período, oferecendo uma análise mais detalhada de como os usuários estão organizados em cada turno, o que contribui para o planejamento estratégico e operacional das atividades realizadas.</w:t>
      </w:r>
    </w:p>
    <w:p w14:paraId="6D0B9565"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r w:rsidRPr="001538BA">
        <w:rPr>
          <w:rFonts w:ascii="Arial" w:hAnsi="Arial" w:cs="Arial"/>
          <w:noProof/>
          <w:lang w:eastAsia="pt-BR"/>
        </w:rPr>
        <w:drawing>
          <wp:anchor distT="0" distB="0" distL="114300" distR="114300" simplePos="0" relativeHeight="251685888" behindDoc="0" locked="0" layoutInCell="1" allowOverlap="1" wp14:anchorId="4002604F" wp14:editId="36357ACF">
            <wp:simplePos x="0" y="0"/>
            <wp:positionH relativeFrom="column">
              <wp:posOffset>1150908</wp:posOffset>
            </wp:positionH>
            <wp:positionV relativeFrom="paragraph">
              <wp:posOffset>77746</wp:posOffset>
            </wp:positionV>
            <wp:extent cx="3666226" cy="1699403"/>
            <wp:effectExtent l="0" t="0" r="10795" b="15240"/>
            <wp:wrapNone/>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706F319C"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4CF197E" w14:textId="77777777" w:rsidR="00F86B03" w:rsidRPr="001538BA" w:rsidRDefault="00F86B03" w:rsidP="005B0395">
      <w:pPr>
        <w:tabs>
          <w:tab w:val="left" w:pos="-567"/>
          <w:tab w:val="left" w:pos="0"/>
        </w:tabs>
        <w:spacing w:before="100" w:beforeAutospacing="1" w:after="100" w:afterAutospacing="1" w:line="360" w:lineRule="auto"/>
        <w:ind w:right="-710"/>
        <w:jc w:val="both"/>
        <w:rPr>
          <w:rFonts w:ascii="Arial" w:eastAsia="Times New Roman" w:hAnsi="Arial" w:cs="Arial"/>
          <w:lang w:eastAsia="pt-BR"/>
        </w:rPr>
      </w:pPr>
    </w:p>
    <w:p w14:paraId="4811DF4C"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70B04F6E"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36E43396" w14:textId="77777777" w:rsidR="00F86B03" w:rsidRPr="001538BA" w:rsidRDefault="00F86B03" w:rsidP="005B0395">
      <w:pPr>
        <w:tabs>
          <w:tab w:val="left" w:pos="-567"/>
          <w:tab w:val="left" w:pos="0"/>
          <w:tab w:val="left" w:pos="300"/>
        </w:tabs>
        <w:spacing w:after="0" w:line="360" w:lineRule="auto"/>
        <w:ind w:left="-567" w:right="-710"/>
        <w:contextualSpacing/>
        <w:jc w:val="both"/>
        <w:rPr>
          <w:rFonts w:ascii="Arial" w:hAnsi="Arial" w:cs="Arial"/>
          <w:b/>
          <w:bCs/>
        </w:rPr>
      </w:pPr>
    </w:p>
    <w:p w14:paraId="6B9BC872" w14:textId="6A417282"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5265BE24" w14:textId="77777777" w:rsidR="00F86B03" w:rsidRPr="001538BA" w:rsidRDefault="00F86B03" w:rsidP="005B0395">
      <w:pPr>
        <w:pStyle w:val="NormalWeb"/>
        <w:tabs>
          <w:tab w:val="left" w:pos="-567"/>
          <w:tab w:val="left" w:pos="0"/>
        </w:tabs>
        <w:spacing w:before="0" w:after="0" w:line="360" w:lineRule="auto"/>
        <w:ind w:left="-567" w:right="-710"/>
        <w:jc w:val="both"/>
        <w:rPr>
          <w:rFonts w:ascii="Arial" w:hAnsi="Arial" w:cs="Arial"/>
          <w:sz w:val="22"/>
          <w:szCs w:val="22"/>
        </w:rPr>
      </w:pPr>
    </w:p>
    <w:p w14:paraId="132A64E4" w14:textId="257BB57D"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lang w:eastAsia="pt-BR"/>
        </w:rPr>
      </w:pPr>
      <w:r>
        <w:rPr>
          <w:rFonts w:ascii="Arial" w:hAnsi="Arial" w:cs="Arial"/>
          <w:sz w:val="22"/>
          <w:szCs w:val="22"/>
          <w:lang w:eastAsia="pt-BR"/>
        </w:rPr>
        <w:tab/>
      </w:r>
      <w:r w:rsidR="00F86B03" w:rsidRPr="001538BA">
        <w:rPr>
          <w:rFonts w:ascii="Arial" w:hAnsi="Arial" w:cs="Arial"/>
          <w:sz w:val="22"/>
          <w:szCs w:val="22"/>
          <w:lang w:eastAsia="pt-BR"/>
        </w:rPr>
        <w:t>O S.C.F.V. oferece atividades no contraturno escolar, atuando como um complemento ao desenvolvimento humano. Ele contribui para ampliar o acesso à cultura, à arte e à informação, estimulando o desenvolvimento de habilidades, a construção de projetos de vida e a formação cidadã.</w:t>
      </w:r>
    </w:p>
    <w:p w14:paraId="5C6D32AD" w14:textId="15EE3F79" w:rsidR="00F86B03" w:rsidRPr="00354F12" w:rsidRDefault="00711EDC" w:rsidP="005B0395">
      <w:pPr>
        <w:tabs>
          <w:tab w:val="left" w:pos="-567"/>
          <w:tab w:val="left" w:pos="0"/>
        </w:tabs>
        <w:spacing w:after="0" w:line="360" w:lineRule="auto"/>
        <w:ind w:left="-567" w:right="-710"/>
        <w:jc w:val="both"/>
        <w:rPr>
          <w:rFonts w:ascii="Arial" w:hAnsi="Arial" w:cs="Arial"/>
          <w:color w:val="000000" w:themeColor="text1"/>
        </w:rPr>
      </w:pPr>
      <w:r>
        <w:rPr>
          <w:rFonts w:ascii="Arial" w:eastAsia="Times New Roman" w:hAnsi="Arial" w:cs="Arial"/>
          <w:lang w:eastAsia="pt-BR"/>
        </w:rPr>
        <w:tab/>
      </w:r>
      <w:r w:rsidR="00F86B03" w:rsidRPr="001538BA">
        <w:rPr>
          <w:rFonts w:ascii="Arial" w:eastAsia="Times New Roman" w:hAnsi="Arial" w:cs="Arial"/>
          <w:lang w:eastAsia="pt-BR"/>
        </w:rPr>
        <w:t xml:space="preserve">A meta da </w:t>
      </w:r>
      <w:r w:rsidR="00F86B03" w:rsidRPr="00354F12">
        <w:rPr>
          <w:rFonts w:ascii="Arial" w:eastAsia="Times New Roman" w:hAnsi="Arial" w:cs="Arial"/>
          <w:lang w:eastAsia="pt-BR"/>
        </w:rPr>
        <w:t>entidade é atender 290 usuário</w:t>
      </w:r>
      <w:r w:rsidR="00F86B03" w:rsidRPr="00354F12">
        <w:rPr>
          <w:rFonts w:ascii="Arial" w:hAnsi="Arial" w:cs="Arial"/>
          <w:lang w:eastAsia="pt-BR"/>
        </w:rPr>
        <w:t xml:space="preserve">s, garantindo um serviço </w:t>
      </w:r>
      <w:r w:rsidR="00F86B03" w:rsidRPr="00354F12">
        <w:rPr>
          <w:rFonts w:ascii="Arial" w:eastAsia="Times New Roman" w:hAnsi="Arial" w:cs="Arial"/>
          <w:lang w:eastAsia="pt-BR"/>
        </w:rPr>
        <w:t xml:space="preserve">diferenciado que motive crianças e adolescentes a participarem de todas as atividades oferecidas. </w:t>
      </w:r>
      <w:r w:rsidR="00F86B03" w:rsidRPr="00354F12">
        <w:rPr>
          <w:rFonts w:ascii="Arial" w:eastAsia="Times New Roman" w:hAnsi="Arial" w:cs="Arial"/>
          <w:color w:val="000000" w:themeColor="text1"/>
        </w:rPr>
        <w:t>O trabalho desenvolvido com os usuários é específico</w:t>
      </w:r>
      <w:r w:rsidR="00F86B03" w:rsidRPr="00354F12">
        <w:rPr>
          <w:rFonts w:ascii="Arial" w:hAnsi="Arial" w:cs="Arial"/>
          <w:color w:val="000000" w:themeColor="text1"/>
        </w:rPr>
        <w:t xml:space="preserve"> para cada ciclo de vida, tendo em vista as especificidades de cada etapa do desenvolvimento dos mesmos. </w:t>
      </w:r>
    </w:p>
    <w:p w14:paraId="643E0B5C" w14:textId="0D1BC723" w:rsidR="00F86B03" w:rsidRPr="00354F12" w:rsidRDefault="00711EDC" w:rsidP="005B0395">
      <w:pPr>
        <w:pStyle w:val="NormalWeb"/>
        <w:tabs>
          <w:tab w:val="left" w:pos="-567"/>
          <w:tab w:val="left" w:pos="0"/>
        </w:tabs>
        <w:spacing w:before="0" w:after="0" w:line="360" w:lineRule="auto"/>
        <w:ind w:left="-567" w:right="-710"/>
        <w:jc w:val="both"/>
        <w:rPr>
          <w:rFonts w:ascii="Arial" w:hAnsi="Arial" w:cs="Arial"/>
          <w:sz w:val="22"/>
          <w:szCs w:val="22"/>
          <w:lang w:eastAsia="pt-BR"/>
        </w:rPr>
      </w:pPr>
      <w:r>
        <w:rPr>
          <w:rFonts w:ascii="Arial" w:hAnsi="Arial" w:cs="Arial"/>
          <w:sz w:val="22"/>
          <w:szCs w:val="22"/>
          <w:lang w:eastAsia="pt-BR"/>
        </w:rPr>
        <w:tab/>
      </w:r>
      <w:r w:rsidR="00F86B03" w:rsidRPr="00354F12">
        <w:rPr>
          <w:rFonts w:ascii="Arial" w:hAnsi="Arial" w:cs="Arial"/>
          <w:sz w:val="22"/>
          <w:szCs w:val="22"/>
          <w:lang w:eastAsia="pt-BR"/>
        </w:rPr>
        <w:t xml:space="preserve">Todas as crianças e adolescentes atendidos estão devidamente matriculados na rede pública de ensino, com acompanhamento contínuo do desempenho escolar, incluindo notas e frequência, assegurando o suporte necessário às famílias e à escola. </w:t>
      </w:r>
    </w:p>
    <w:p w14:paraId="281A1C4E" w14:textId="2B2DBB07" w:rsidR="00F86B03" w:rsidRPr="00354F12" w:rsidRDefault="00F86B03" w:rsidP="005B0395">
      <w:pPr>
        <w:pBdr>
          <w:top w:val="nil"/>
          <w:left w:val="nil"/>
          <w:bottom w:val="nil"/>
          <w:right w:val="nil"/>
          <w:between w:val="nil"/>
        </w:pBdr>
        <w:tabs>
          <w:tab w:val="left" w:pos="-567"/>
          <w:tab w:val="left" w:pos="0"/>
        </w:tabs>
        <w:spacing w:before="37" w:line="360" w:lineRule="auto"/>
        <w:ind w:left="-567" w:right="-710" w:firstLine="567"/>
        <w:jc w:val="both"/>
        <w:rPr>
          <w:rFonts w:ascii="Arial" w:eastAsia="Arial" w:hAnsi="Arial" w:cs="Arial"/>
          <w:color w:val="ED0000"/>
        </w:rPr>
      </w:pPr>
      <w:r w:rsidRPr="00354F12">
        <w:rPr>
          <w:rFonts w:ascii="Arial" w:hAnsi="Arial" w:cs="Arial"/>
          <w:lang w:eastAsia="pt-BR"/>
        </w:rPr>
        <w:t xml:space="preserve">A Entidade desempenha um papel crucial nesse processo, pois, a partir dos dados e diagnósticos obtidos, podemos traçar estratégias de intervenção mais eficazes. Esses dados nos </w:t>
      </w:r>
      <w:r w:rsidRPr="00354F12">
        <w:rPr>
          <w:rFonts w:ascii="Arial" w:hAnsi="Arial" w:cs="Arial"/>
          <w:lang w:eastAsia="pt-BR"/>
        </w:rPr>
        <w:lastRenderedPageBreak/>
        <w:t>permitem compreender de maneira precisa as especificidades do território atendido e suas respectivas vulnerabilidades. Ao pautar nossas ações nas necessidades reais dos usuários e em suas realidades cotidianas, garantimos que o atendimento seja sempre mais assertivo, sensível às diversas demandas e capaz de promover um impacto positivo na qualidade de vida das famílias.</w:t>
      </w:r>
    </w:p>
    <w:p w14:paraId="75BD0E75" w14:textId="77777777" w:rsidR="00EA0B01" w:rsidRDefault="00EA0B01" w:rsidP="008F17AD">
      <w:pPr>
        <w:pBdr>
          <w:top w:val="nil"/>
          <w:left w:val="nil"/>
          <w:bottom w:val="nil"/>
          <w:right w:val="nil"/>
          <w:between w:val="nil"/>
        </w:pBdr>
        <w:tabs>
          <w:tab w:val="left" w:pos="-567"/>
        </w:tabs>
        <w:spacing w:before="37" w:line="276" w:lineRule="auto"/>
        <w:ind w:left="-567" w:right="185"/>
        <w:jc w:val="both"/>
        <w:rPr>
          <w:rFonts w:ascii="Arial" w:eastAsia="Arial" w:hAnsi="Arial" w:cs="Arial"/>
          <w:color w:val="ED0000"/>
        </w:rPr>
      </w:pPr>
    </w:p>
    <w:p w14:paraId="53E288F9" w14:textId="77777777" w:rsidR="0085264C" w:rsidRDefault="0085264C" w:rsidP="00823795">
      <w:pPr>
        <w:pStyle w:val="Ttulo1"/>
        <w:numPr>
          <w:ilvl w:val="0"/>
          <w:numId w:val="1"/>
        </w:numPr>
        <w:tabs>
          <w:tab w:val="left" w:pos="-567"/>
        </w:tabs>
        <w:ind w:left="362" w:right="-852" w:hanging="1213"/>
      </w:pPr>
      <w:r>
        <w:t>METAS A SEREM ATINGIDAS PELOS RECURSOS DO INCREMENTO TEMPORÁRIO:</w:t>
      </w:r>
    </w:p>
    <w:p w14:paraId="34ADA81A" w14:textId="77777777" w:rsidR="0085264C" w:rsidRDefault="0085264C" w:rsidP="00FF2DA9">
      <w:pPr>
        <w:pBdr>
          <w:top w:val="nil"/>
          <w:left w:val="nil"/>
          <w:bottom w:val="nil"/>
          <w:right w:val="nil"/>
          <w:between w:val="nil"/>
        </w:pBdr>
        <w:tabs>
          <w:tab w:val="left" w:pos="-284"/>
        </w:tabs>
        <w:spacing w:before="35"/>
        <w:ind w:right="-852" w:hanging="929"/>
        <w:rPr>
          <w:rFonts w:ascii="Arial" w:eastAsia="Arial" w:hAnsi="Arial" w:cs="Arial"/>
          <w:color w:val="000000"/>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7"/>
        <w:gridCol w:w="2537"/>
        <w:gridCol w:w="2538"/>
        <w:gridCol w:w="2306"/>
      </w:tblGrid>
      <w:tr w:rsidR="006F03D0" w:rsidRPr="006F03D0" w14:paraId="21624324" w14:textId="77777777" w:rsidTr="004C3247">
        <w:trPr>
          <w:jc w:val="center"/>
        </w:trPr>
        <w:tc>
          <w:tcPr>
            <w:tcW w:w="2537" w:type="dxa"/>
          </w:tcPr>
          <w:p w14:paraId="0516B9A7" w14:textId="77777777" w:rsidR="0085264C" w:rsidRPr="006F03D0" w:rsidRDefault="0085264C" w:rsidP="00EA0B01">
            <w:pPr>
              <w:pBdr>
                <w:top w:val="nil"/>
                <w:left w:val="nil"/>
                <w:bottom w:val="nil"/>
                <w:right w:val="nil"/>
                <w:between w:val="nil"/>
              </w:pBdr>
              <w:spacing w:before="35"/>
              <w:jc w:val="center"/>
              <w:rPr>
                <w:rFonts w:ascii="Arial" w:eastAsia="Arial" w:hAnsi="Arial" w:cs="Arial"/>
              </w:rPr>
            </w:pPr>
            <w:r w:rsidRPr="006F03D0">
              <w:rPr>
                <w:rFonts w:ascii="Arial" w:eastAsia="Arial" w:hAnsi="Arial" w:cs="Arial"/>
              </w:rPr>
              <w:t>OBJETIVO</w:t>
            </w:r>
          </w:p>
        </w:tc>
        <w:tc>
          <w:tcPr>
            <w:tcW w:w="2537" w:type="dxa"/>
          </w:tcPr>
          <w:p w14:paraId="53DCE4BA" w14:textId="77777777" w:rsidR="0085264C" w:rsidRPr="006F03D0" w:rsidRDefault="0085264C" w:rsidP="00EA0B01">
            <w:pPr>
              <w:pBdr>
                <w:top w:val="nil"/>
                <w:left w:val="nil"/>
                <w:bottom w:val="nil"/>
                <w:right w:val="nil"/>
                <w:between w:val="nil"/>
              </w:pBdr>
              <w:spacing w:before="35"/>
              <w:jc w:val="center"/>
              <w:rPr>
                <w:rFonts w:ascii="Arial" w:eastAsia="Arial" w:hAnsi="Arial" w:cs="Arial"/>
              </w:rPr>
            </w:pPr>
            <w:r w:rsidRPr="006F03D0">
              <w:rPr>
                <w:rFonts w:ascii="Arial" w:eastAsia="Arial" w:hAnsi="Arial" w:cs="Arial"/>
              </w:rPr>
              <w:t>META</w:t>
            </w:r>
          </w:p>
        </w:tc>
        <w:tc>
          <w:tcPr>
            <w:tcW w:w="2538" w:type="dxa"/>
          </w:tcPr>
          <w:p w14:paraId="5C3FA217" w14:textId="77777777" w:rsidR="0085264C" w:rsidRPr="006F03D0" w:rsidRDefault="0085264C" w:rsidP="00EA0B01">
            <w:pPr>
              <w:pBdr>
                <w:top w:val="nil"/>
                <w:left w:val="nil"/>
                <w:bottom w:val="nil"/>
                <w:right w:val="nil"/>
                <w:between w:val="nil"/>
              </w:pBdr>
              <w:spacing w:before="35"/>
              <w:jc w:val="center"/>
              <w:rPr>
                <w:rFonts w:ascii="Arial" w:eastAsia="Arial" w:hAnsi="Arial" w:cs="Arial"/>
              </w:rPr>
            </w:pPr>
            <w:r w:rsidRPr="006F03D0">
              <w:rPr>
                <w:rFonts w:ascii="Arial" w:eastAsia="Arial" w:hAnsi="Arial" w:cs="Arial"/>
              </w:rPr>
              <w:t>INDICADORES</w:t>
            </w:r>
          </w:p>
        </w:tc>
        <w:tc>
          <w:tcPr>
            <w:tcW w:w="2306" w:type="dxa"/>
          </w:tcPr>
          <w:p w14:paraId="103A2320" w14:textId="77777777" w:rsidR="0085264C" w:rsidRPr="006F03D0" w:rsidRDefault="0085264C" w:rsidP="00EA0B01">
            <w:pPr>
              <w:pBdr>
                <w:top w:val="nil"/>
                <w:left w:val="nil"/>
                <w:bottom w:val="nil"/>
                <w:right w:val="nil"/>
                <w:between w:val="nil"/>
              </w:pBdr>
              <w:spacing w:before="35"/>
              <w:jc w:val="center"/>
              <w:rPr>
                <w:rFonts w:ascii="Arial" w:eastAsia="Arial" w:hAnsi="Arial" w:cs="Arial"/>
              </w:rPr>
            </w:pPr>
            <w:r w:rsidRPr="006F03D0">
              <w:rPr>
                <w:rFonts w:ascii="Arial" w:eastAsia="Arial" w:hAnsi="Arial" w:cs="Arial"/>
              </w:rPr>
              <w:t>INSTRUMENTAIS</w:t>
            </w:r>
          </w:p>
        </w:tc>
      </w:tr>
      <w:tr w:rsidR="006F03D0" w:rsidRPr="006F03D0" w14:paraId="037BABC5" w14:textId="77777777" w:rsidTr="004C3247">
        <w:trPr>
          <w:jc w:val="center"/>
        </w:trPr>
        <w:tc>
          <w:tcPr>
            <w:tcW w:w="2537" w:type="dxa"/>
          </w:tcPr>
          <w:p w14:paraId="61243243" w14:textId="5F38DB03" w:rsidR="0085264C" w:rsidRPr="006F03D0" w:rsidRDefault="00D2244C" w:rsidP="006F03D0">
            <w:pPr>
              <w:pBdr>
                <w:top w:val="nil"/>
                <w:left w:val="nil"/>
                <w:bottom w:val="nil"/>
                <w:right w:val="nil"/>
                <w:between w:val="nil"/>
              </w:pBdr>
              <w:spacing w:before="35"/>
              <w:rPr>
                <w:rFonts w:ascii="Arial" w:eastAsia="Arial" w:hAnsi="Arial" w:cs="Arial"/>
              </w:rPr>
            </w:pPr>
            <w:r w:rsidRPr="006F03D0">
              <w:rPr>
                <w:rFonts w:ascii="Arial" w:hAnsi="Arial" w:cs="Arial"/>
              </w:rPr>
              <w:t xml:space="preserve">Proporcionar um espaço </w:t>
            </w:r>
            <w:r w:rsidR="006F03D0" w:rsidRPr="006F03D0">
              <w:rPr>
                <w:rFonts w:ascii="Arial" w:hAnsi="Arial" w:cs="Arial"/>
              </w:rPr>
              <w:t xml:space="preserve">para atividades físicas e </w:t>
            </w:r>
            <w:r w:rsidRPr="006F03D0">
              <w:rPr>
                <w:rFonts w:ascii="Arial" w:hAnsi="Arial" w:cs="Arial"/>
              </w:rPr>
              <w:t>recreativ</w:t>
            </w:r>
            <w:r w:rsidR="006F03D0" w:rsidRPr="006F03D0">
              <w:rPr>
                <w:rFonts w:ascii="Arial" w:hAnsi="Arial" w:cs="Arial"/>
              </w:rPr>
              <w:t xml:space="preserve">as </w:t>
            </w:r>
            <w:r w:rsidRPr="006F03D0">
              <w:rPr>
                <w:rFonts w:ascii="Arial" w:hAnsi="Arial" w:cs="Arial"/>
              </w:rPr>
              <w:t xml:space="preserve">adequado, seguro e acessível, por meio da cobertura </w:t>
            </w:r>
            <w:r w:rsidR="006F03D0" w:rsidRPr="006F03D0">
              <w:rPr>
                <w:rFonts w:ascii="Arial" w:hAnsi="Arial" w:cs="Arial"/>
              </w:rPr>
              <w:t>d</w:t>
            </w:r>
            <w:r w:rsidRPr="006F03D0">
              <w:rPr>
                <w:rFonts w:ascii="Arial" w:hAnsi="Arial" w:cs="Arial"/>
              </w:rPr>
              <w:t>a quadra, garantindo sua utilização contínua em diferentes condições climáticas e promovendo a prática esportiva, o bem-estar, a inclusão social e o fortalecimento comunitário.</w:t>
            </w:r>
          </w:p>
        </w:tc>
        <w:tc>
          <w:tcPr>
            <w:tcW w:w="2537" w:type="dxa"/>
          </w:tcPr>
          <w:p w14:paraId="44A91D64" w14:textId="3DE90C11" w:rsidR="0085264C" w:rsidRPr="006F03D0" w:rsidRDefault="00D2244C" w:rsidP="002223F2">
            <w:pPr>
              <w:pBdr>
                <w:top w:val="nil"/>
                <w:left w:val="nil"/>
                <w:bottom w:val="nil"/>
                <w:right w:val="nil"/>
                <w:between w:val="nil"/>
              </w:pBdr>
              <w:spacing w:before="35"/>
              <w:rPr>
                <w:rFonts w:ascii="Arial" w:eastAsia="Arial" w:hAnsi="Arial" w:cs="Arial"/>
              </w:rPr>
            </w:pPr>
            <w:r w:rsidRPr="006F03D0">
              <w:rPr>
                <w:rFonts w:ascii="Arial" w:eastAsia="Arial" w:hAnsi="Arial" w:cs="Arial"/>
              </w:rPr>
              <w:t xml:space="preserve">Oferecer maior conforto aos usuários, minimizando situações </w:t>
            </w:r>
            <w:r w:rsidR="0099676C" w:rsidRPr="006F03D0">
              <w:rPr>
                <w:rFonts w:ascii="Arial" w:eastAsia="Arial" w:hAnsi="Arial" w:cs="Arial"/>
              </w:rPr>
              <w:t xml:space="preserve">climáticas, ampliando as possibilidades de utilização </w:t>
            </w:r>
            <w:r w:rsidRPr="006F03D0">
              <w:rPr>
                <w:rFonts w:ascii="Arial" w:eastAsia="Arial" w:hAnsi="Arial" w:cs="Arial"/>
              </w:rPr>
              <w:t xml:space="preserve"> </w:t>
            </w:r>
          </w:p>
        </w:tc>
        <w:tc>
          <w:tcPr>
            <w:tcW w:w="2538" w:type="dxa"/>
          </w:tcPr>
          <w:p w14:paraId="296BB015" w14:textId="77777777" w:rsidR="0099676C" w:rsidRPr="006F03D0" w:rsidRDefault="0099676C" w:rsidP="0099676C">
            <w:pPr>
              <w:pBdr>
                <w:top w:val="nil"/>
                <w:left w:val="nil"/>
                <w:bottom w:val="nil"/>
                <w:right w:val="nil"/>
                <w:between w:val="nil"/>
              </w:pBdr>
              <w:spacing w:before="35"/>
              <w:rPr>
                <w:rFonts w:ascii="Arial" w:eastAsia="Arial" w:hAnsi="Arial" w:cs="Arial"/>
              </w:rPr>
            </w:pPr>
            <w:r w:rsidRPr="006F03D0">
              <w:rPr>
                <w:rFonts w:ascii="Arial" w:eastAsia="Arial" w:hAnsi="Arial" w:cs="Arial"/>
              </w:rPr>
              <w:t>- Pesquisa de satisfação</w:t>
            </w:r>
          </w:p>
          <w:p w14:paraId="57BDDA47" w14:textId="34CE1AFB" w:rsidR="0099676C" w:rsidRPr="006F03D0" w:rsidRDefault="0099676C" w:rsidP="002223F2">
            <w:pPr>
              <w:pBdr>
                <w:top w:val="nil"/>
                <w:left w:val="nil"/>
                <w:bottom w:val="nil"/>
                <w:right w:val="nil"/>
                <w:between w:val="nil"/>
              </w:pBdr>
              <w:spacing w:before="35"/>
              <w:rPr>
                <w:rFonts w:ascii="Arial" w:eastAsia="Arial" w:hAnsi="Arial" w:cs="Arial"/>
              </w:rPr>
            </w:pPr>
            <w:r w:rsidRPr="006F03D0">
              <w:rPr>
                <w:rFonts w:ascii="Arial" w:eastAsia="Arial" w:hAnsi="Arial" w:cs="Arial"/>
              </w:rPr>
              <w:t>- Índice de frequência nas ações.</w:t>
            </w:r>
          </w:p>
          <w:p w14:paraId="35FC0BA9" w14:textId="77777777" w:rsidR="0085264C" w:rsidRPr="006F03D0" w:rsidRDefault="0085264C" w:rsidP="002223F2">
            <w:pPr>
              <w:pBdr>
                <w:top w:val="nil"/>
                <w:left w:val="nil"/>
                <w:bottom w:val="nil"/>
                <w:right w:val="nil"/>
                <w:between w:val="nil"/>
              </w:pBdr>
              <w:spacing w:before="35"/>
              <w:rPr>
                <w:rFonts w:ascii="Arial" w:eastAsia="Arial" w:hAnsi="Arial" w:cs="Arial"/>
              </w:rPr>
            </w:pPr>
            <w:r w:rsidRPr="006F03D0">
              <w:rPr>
                <w:rFonts w:ascii="Arial" w:eastAsia="Arial" w:hAnsi="Arial" w:cs="Arial"/>
              </w:rPr>
              <w:t>- Fortalecimento de vínculos comunitários;</w:t>
            </w:r>
          </w:p>
          <w:p w14:paraId="21582C3C" w14:textId="2590886A" w:rsidR="0085264C" w:rsidRPr="006F03D0" w:rsidRDefault="0085264C" w:rsidP="002223F2">
            <w:pPr>
              <w:pBdr>
                <w:top w:val="nil"/>
                <w:left w:val="nil"/>
                <w:bottom w:val="nil"/>
                <w:right w:val="nil"/>
                <w:between w:val="nil"/>
              </w:pBdr>
              <w:spacing w:before="35"/>
              <w:rPr>
                <w:rFonts w:ascii="Arial" w:eastAsia="Arial" w:hAnsi="Arial" w:cs="Arial"/>
              </w:rPr>
            </w:pPr>
          </w:p>
        </w:tc>
        <w:tc>
          <w:tcPr>
            <w:tcW w:w="2306" w:type="dxa"/>
          </w:tcPr>
          <w:p w14:paraId="497B93FC" w14:textId="06656145" w:rsidR="0085264C" w:rsidRPr="006F03D0" w:rsidRDefault="0085264C" w:rsidP="002223F2">
            <w:pPr>
              <w:pBdr>
                <w:top w:val="nil"/>
                <w:left w:val="nil"/>
                <w:bottom w:val="nil"/>
                <w:right w:val="nil"/>
                <w:between w:val="nil"/>
              </w:pBdr>
              <w:spacing w:before="35"/>
              <w:rPr>
                <w:rFonts w:ascii="Arial" w:eastAsia="Arial" w:hAnsi="Arial" w:cs="Arial"/>
              </w:rPr>
            </w:pPr>
            <w:r w:rsidRPr="006F03D0">
              <w:rPr>
                <w:rFonts w:ascii="Arial" w:eastAsia="Arial" w:hAnsi="Arial" w:cs="Arial"/>
              </w:rPr>
              <w:t>- Relatório de Atividades</w:t>
            </w:r>
          </w:p>
          <w:p w14:paraId="1A1B9DB7" w14:textId="2E7BCDE1" w:rsidR="006F03D0" w:rsidRPr="006F03D0" w:rsidRDefault="0085264C" w:rsidP="002223F2">
            <w:pPr>
              <w:pBdr>
                <w:top w:val="nil"/>
                <w:left w:val="nil"/>
                <w:bottom w:val="nil"/>
                <w:right w:val="nil"/>
                <w:between w:val="nil"/>
              </w:pBdr>
              <w:spacing w:before="35"/>
              <w:rPr>
                <w:rFonts w:ascii="Arial" w:eastAsia="Arial" w:hAnsi="Arial" w:cs="Arial"/>
              </w:rPr>
            </w:pPr>
            <w:r w:rsidRPr="006F03D0">
              <w:rPr>
                <w:rFonts w:ascii="Arial" w:eastAsia="Arial" w:hAnsi="Arial" w:cs="Arial"/>
              </w:rPr>
              <w:t>- Fotografias</w:t>
            </w:r>
          </w:p>
          <w:p w14:paraId="636A6398" w14:textId="77A0B014" w:rsidR="0085264C" w:rsidRPr="006F03D0" w:rsidRDefault="0085264C" w:rsidP="0099676C">
            <w:pPr>
              <w:pBdr>
                <w:top w:val="nil"/>
                <w:left w:val="nil"/>
                <w:bottom w:val="nil"/>
                <w:right w:val="nil"/>
                <w:between w:val="nil"/>
              </w:pBdr>
              <w:spacing w:before="35"/>
              <w:rPr>
                <w:rFonts w:ascii="Arial" w:eastAsia="Arial" w:hAnsi="Arial" w:cs="Arial"/>
              </w:rPr>
            </w:pPr>
          </w:p>
        </w:tc>
      </w:tr>
    </w:tbl>
    <w:p w14:paraId="616077CA" w14:textId="4CE07977" w:rsidR="00901D4D" w:rsidRDefault="00901D4D" w:rsidP="00901D4D">
      <w:pPr>
        <w:pStyle w:val="Ttulo1"/>
        <w:tabs>
          <w:tab w:val="left" w:pos="-567"/>
        </w:tabs>
        <w:ind w:left="483" w:firstLine="0"/>
      </w:pPr>
      <w:bookmarkStart w:id="0" w:name="_Hlk199238722"/>
    </w:p>
    <w:p w14:paraId="5AA0B873" w14:textId="77777777" w:rsidR="00901D4D" w:rsidRDefault="00901D4D" w:rsidP="00901D4D">
      <w:pPr>
        <w:pStyle w:val="Ttulo1"/>
        <w:tabs>
          <w:tab w:val="left" w:pos="-567"/>
        </w:tabs>
        <w:ind w:left="483" w:firstLine="0"/>
      </w:pPr>
    </w:p>
    <w:p w14:paraId="0AFF8C95" w14:textId="5920FB95" w:rsidR="0085264C" w:rsidRDefault="0085264C" w:rsidP="00823795">
      <w:pPr>
        <w:pStyle w:val="Ttulo1"/>
        <w:numPr>
          <w:ilvl w:val="0"/>
          <w:numId w:val="1"/>
        </w:numPr>
        <w:tabs>
          <w:tab w:val="left" w:pos="-567"/>
        </w:tabs>
        <w:ind w:left="483" w:hanging="1334"/>
      </w:pPr>
      <w:r>
        <w:t>OBJETIVOS ESPECÍFICOS</w:t>
      </w:r>
    </w:p>
    <w:bookmarkEnd w:id="0"/>
    <w:p w14:paraId="08C0DD3D" w14:textId="77777777" w:rsidR="0085264C" w:rsidRDefault="0085264C" w:rsidP="0085264C">
      <w:pPr>
        <w:pStyle w:val="Ttulo1"/>
        <w:tabs>
          <w:tab w:val="left" w:pos="483"/>
        </w:tabs>
        <w:ind w:left="483" w:firstLine="0"/>
      </w:pPr>
    </w:p>
    <w:p w14:paraId="686B3F94" w14:textId="5C052CB8" w:rsidR="00823795" w:rsidRPr="00901D4D" w:rsidRDefault="00823795" w:rsidP="00901D4D">
      <w:pPr>
        <w:pStyle w:val="SemEspaamento"/>
        <w:spacing w:line="360" w:lineRule="auto"/>
        <w:ind w:left="-567" w:right="-710"/>
        <w:jc w:val="both"/>
        <w:rPr>
          <w:rFonts w:ascii="Arial" w:hAnsi="Arial" w:cs="Arial"/>
          <w:lang w:eastAsia="pt-BR"/>
        </w:rPr>
      </w:pPr>
      <w:r w:rsidRPr="00901D4D">
        <w:rPr>
          <w:rFonts w:ascii="Arial" w:hAnsi="Arial" w:cs="Arial"/>
          <w:lang w:eastAsia="pt-BR"/>
        </w:rPr>
        <w:t xml:space="preserve">- </w:t>
      </w:r>
      <w:r w:rsidR="004D5924" w:rsidRPr="00901D4D">
        <w:rPr>
          <w:rFonts w:ascii="Arial" w:hAnsi="Arial" w:cs="Arial"/>
          <w:lang w:eastAsia="pt-BR"/>
        </w:rPr>
        <w:t xml:space="preserve">  </w:t>
      </w:r>
      <w:r w:rsidRPr="00901D4D">
        <w:rPr>
          <w:rFonts w:ascii="Arial" w:hAnsi="Arial" w:cs="Arial"/>
          <w:lang w:eastAsia="pt-BR"/>
        </w:rPr>
        <w:t xml:space="preserve">Proporcionar maior segurança e conforto às crianças durante as atividades físicas, protegendo contra </w:t>
      </w:r>
      <w:r w:rsidR="00793808" w:rsidRPr="00901D4D">
        <w:rPr>
          <w:rFonts w:ascii="Arial" w:hAnsi="Arial" w:cs="Arial"/>
          <w:lang w:eastAsia="pt-BR"/>
        </w:rPr>
        <w:t xml:space="preserve">condições climáticas adversas </w:t>
      </w:r>
      <w:r w:rsidRPr="00901D4D">
        <w:rPr>
          <w:rFonts w:ascii="Arial" w:hAnsi="Arial" w:cs="Arial"/>
          <w:lang w:eastAsia="pt-BR"/>
        </w:rPr>
        <w:t>e de piso escorregadio</w:t>
      </w:r>
      <w:r w:rsidR="00793808" w:rsidRPr="00901D4D">
        <w:rPr>
          <w:rFonts w:ascii="Arial" w:hAnsi="Arial" w:cs="Arial"/>
          <w:lang w:eastAsia="pt-BR"/>
        </w:rPr>
        <w:t xml:space="preserve"> causado</w:t>
      </w:r>
      <w:r w:rsidRPr="00901D4D">
        <w:rPr>
          <w:rFonts w:ascii="Arial" w:hAnsi="Arial" w:cs="Arial"/>
          <w:lang w:eastAsia="pt-BR"/>
        </w:rPr>
        <w:t xml:space="preserve"> pela chuva;</w:t>
      </w:r>
    </w:p>
    <w:p w14:paraId="334530CB" w14:textId="1293DF19" w:rsidR="00823795" w:rsidRPr="00901D4D" w:rsidRDefault="00823795" w:rsidP="00901D4D">
      <w:pPr>
        <w:pStyle w:val="SemEspaamento"/>
        <w:spacing w:line="360" w:lineRule="auto"/>
        <w:ind w:left="-567" w:right="-710"/>
        <w:jc w:val="both"/>
        <w:rPr>
          <w:rFonts w:ascii="Arial" w:hAnsi="Arial" w:cs="Arial"/>
        </w:rPr>
      </w:pPr>
      <w:r w:rsidRPr="00901D4D">
        <w:rPr>
          <w:rFonts w:ascii="Arial" w:hAnsi="Arial" w:cs="Arial"/>
        </w:rPr>
        <w:t xml:space="preserve">- </w:t>
      </w:r>
      <w:r w:rsidR="004D5924" w:rsidRPr="00901D4D">
        <w:rPr>
          <w:rFonts w:ascii="Arial" w:hAnsi="Arial" w:cs="Arial"/>
        </w:rPr>
        <w:t xml:space="preserve">   </w:t>
      </w:r>
      <w:r w:rsidRPr="00901D4D">
        <w:rPr>
          <w:rFonts w:ascii="Arial" w:hAnsi="Arial" w:cs="Arial"/>
        </w:rPr>
        <w:t xml:space="preserve">Ampliar o acesso à </w:t>
      </w:r>
      <w:r w:rsidR="00793808" w:rsidRPr="00901D4D">
        <w:rPr>
          <w:rFonts w:ascii="Arial" w:hAnsi="Arial" w:cs="Arial"/>
        </w:rPr>
        <w:t xml:space="preserve">atividades </w:t>
      </w:r>
      <w:proofErr w:type="spellStart"/>
      <w:r w:rsidR="00793808" w:rsidRPr="00901D4D">
        <w:rPr>
          <w:rFonts w:ascii="Arial" w:hAnsi="Arial" w:cs="Arial"/>
        </w:rPr>
        <w:t>fisicas</w:t>
      </w:r>
      <w:proofErr w:type="spellEnd"/>
      <w:r w:rsidRPr="00901D4D">
        <w:rPr>
          <w:rFonts w:ascii="Arial" w:hAnsi="Arial" w:cs="Arial"/>
        </w:rPr>
        <w:t xml:space="preserve"> de forma segura e contínua, garantindo infraestrutura adequada para os atendidos</w:t>
      </w:r>
      <w:r w:rsidR="004D5924" w:rsidRPr="00901D4D">
        <w:rPr>
          <w:rFonts w:ascii="Arial" w:hAnsi="Arial" w:cs="Arial"/>
        </w:rPr>
        <w:t>;</w:t>
      </w:r>
    </w:p>
    <w:p w14:paraId="745B873A" w14:textId="43AD1BAD" w:rsidR="004D5924" w:rsidRPr="00901D4D" w:rsidRDefault="004D5924" w:rsidP="00901D4D">
      <w:pPr>
        <w:pStyle w:val="SemEspaamento"/>
        <w:spacing w:line="360" w:lineRule="auto"/>
        <w:ind w:left="-567" w:right="-710"/>
        <w:jc w:val="both"/>
        <w:rPr>
          <w:rFonts w:ascii="Arial" w:hAnsi="Arial" w:cs="Arial"/>
        </w:rPr>
      </w:pPr>
      <w:r w:rsidRPr="00901D4D">
        <w:rPr>
          <w:rFonts w:ascii="Arial" w:hAnsi="Arial" w:cs="Arial"/>
          <w:lang w:eastAsia="pt-BR"/>
        </w:rPr>
        <w:t>-  Oferecer um ambiente mais acolhedor e atrativo para crianças e adolescentes, incentivando a participação nas atividades realizadas</w:t>
      </w:r>
      <w:r w:rsidR="001D69B3" w:rsidRPr="00901D4D">
        <w:rPr>
          <w:rFonts w:ascii="Arial" w:hAnsi="Arial" w:cs="Arial"/>
          <w:lang w:eastAsia="pt-BR"/>
        </w:rPr>
        <w:t>;</w:t>
      </w:r>
    </w:p>
    <w:p w14:paraId="61FA9862" w14:textId="62D0F508" w:rsidR="00EA0B01" w:rsidRDefault="00823795" w:rsidP="00901D4D">
      <w:pPr>
        <w:pStyle w:val="SemEspaamento"/>
        <w:spacing w:line="360" w:lineRule="auto"/>
        <w:ind w:left="-567" w:right="-710"/>
        <w:jc w:val="both"/>
        <w:rPr>
          <w:rFonts w:ascii="Arial" w:hAnsi="Arial" w:cs="Arial"/>
          <w:lang w:eastAsia="pt-BR"/>
        </w:rPr>
      </w:pPr>
      <w:r w:rsidRPr="00901D4D">
        <w:rPr>
          <w:rFonts w:ascii="Arial" w:hAnsi="Arial" w:cs="Arial"/>
          <w:lang w:eastAsia="pt-BR"/>
        </w:rPr>
        <w:t xml:space="preserve">- </w:t>
      </w:r>
      <w:r w:rsidR="004D5924" w:rsidRPr="00901D4D">
        <w:rPr>
          <w:rFonts w:ascii="Arial" w:hAnsi="Arial" w:cs="Arial"/>
          <w:lang w:eastAsia="pt-BR"/>
        </w:rPr>
        <w:t xml:space="preserve"> </w:t>
      </w:r>
      <w:r w:rsidR="00EA0B01" w:rsidRPr="00901D4D">
        <w:rPr>
          <w:rFonts w:ascii="Arial" w:hAnsi="Arial" w:cs="Arial"/>
          <w:lang w:eastAsia="pt-BR"/>
        </w:rPr>
        <w:t xml:space="preserve">Fortalecer a convivência comunitária, oferecendo um espaço adequado para </w:t>
      </w:r>
      <w:r w:rsidRPr="00901D4D">
        <w:rPr>
          <w:rFonts w:ascii="Arial" w:hAnsi="Arial" w:cs="Arial"/>
          <w:lang w:eastAsia="pt-BR"/>
        </w:rPr>
        <w:t xml:space="preserve">oficinas, grupos, </w:t>
      </w:r>
      <w:r w:rsidR="00EA0B01" w:rsidRPr="00901D4D">
        <w:rPr>
          <w:rFonts w:ascii="Arial" w:hAnsi="Arial" w:cs="Arial"/>
          <w:lang w:eastAsia="pt-BR"/>
        </w:rPr>
        <w:t>eventos</w:t>
      </w:r>
      <w:r w:rsidRPr="00901D4D">
        <w:rPr>
          <w:rFonts w:ascii="Arial" w:hAnsi="Arial" w:cs="Arial"/>
          <w:lang w:eastAsia="pt-BR"/>
        </w:rPr>
        <w:t xml:space="preserve"> e</w:t>
      </w:r>
      <w:r w:rsidR="00EA0B01" w:rsidRPr="00901D4D">
        <w:rPr>
          <w:rFonts w:ascii="Arial" w:hAnsi="Arial" w:cs="Arial"/>
          <w:lang w:eastAsia="pt-BR"/>
        </w:rPr>
        <w:t xml:space="preserve"> encontros</w:t>
      </w:r>
      <w:r w:rsidR="001D69B3" w:rsidRPr="00901D4D">
        <w:rPr>
          <w:rFonts w:ascii="Arial" w:hAnsi="Arial" w:cs="Arial"/>
          <w:lang w:eastAsia="pt-BR"/>
        </w:rPr>
        <w:t>.</w:t>
      </w:r>
    </w:p>
    <w:p w14:paraId="05552B45" w14:textId="77777777" w:rsidR="00901D4D" w:rsidRPr="00901D4D" w:rsidRDefault="00901D4D" w:rsidP="00901D4D">
      <w:pPr>
        <w:pStyle w:val="SemEspaamento"/>
        <w:spacing w:line="360" w:lineRule="auto"/>
        <w:ind w:left="-567" w:right="-710"/>
        <w:jc w:val="both"/>
        <w:rPr>
          <w:rFonts w:ascii="Arial" w:hAnsi="Arial" w:cs="Arial"/>
          <w:lang w:eastAsia="pt-BR"/>
        </w:rPr>
      </w:pPr>
    </w:p>
    <w:p w14:paraId="734E6E62" w14:textId="77777777" w:rsidR="0085264C" w:rsidRDefault="0085264C" w:rsidP="0085264C">
      <w:pPr>
        <w:pBdr>
          <w:top w:val="nil"/>
          <w:left w:val="nil"/>
          <w:bottom w:val="nil"/>
          <w:right w:val="nil"/>
          <w:between w:val="nil"/>
        </w:pBdr>
        <w:spacing w:before="2"/>
        <w:rPr>
          <w:rFonts w:ascii="Arial" w:eastAsia="Arial" w:hAnsi="Arial" w:cs="Arial"/>
          <w:b/>
          <w:color w:val="000000"/>
          <w:sz w:val="7"/>
          <w:szCs w:val="7"/>
        </w:rPr>
      </w:pPr>
    </w:p>
    <w:p w14:paraId="10359613" w14:textId="243528B2" w:rsidR="0085264C" w:rsidRDefault="0085264C" w:rsidP="004C3247">
      <w:pPr>
        <w:pStyle w:val="Ttulo1"/>
        <w:numPr>
          <w:ilvl w:val="0"/>
          <w:numId w:val="1"/>
        </w:numPr>
        <w:tabs>
          <w:tab w:val="left" w:pos="-567"/>
        </w:tabs>
        <w:spacing w:before="1"/>
        <w:ind w:left="-426" w:hanging="425"/>
      </w:pPr>
      <w:r>
        <w:lastRenderedPageBreak/>
        <w:t>ESTRATÉGIAS METODOLÓGICAS</w:t>
      </w:r>
    </w:p>
    <w:p w14:paraId="26670690" w14:textId="59738A3E" w:rsidR="004C3247" w:rsidRDefault="004C3247" w:rsidP="004C3247">
      <w:pPr>
        <w:pStyle w:val="Ttulo1"/>
        <w:tabs>
          <w:tab w:val="left" w:pos="-851"/>
        </w:tabs>
        <w:spacing w:before="1"/>
      </w:pPr>
    </w:p>
    <w:p w14:paraId="408B54C0" w14:textId="77777777" w:rsidR="004C3247" w:rsidRPr="00901D4D" w:rsidRDefault="004C3247" w:rsidP="004C3247">
      <w:pPr>
        <w:pStyle w:val="Ttulo1"/>
        <w:tabs>
          <w:tab w:val="left" w:pos="-851"/>
        </w:tabs>
        <w:spacing w:before="1"/>
        <w:rPr>
          <w:sz w:val="16"/>
          <w:szCs w:val="16"/>
        </w:rPr>
      </w:pPr>
    </w:p>
    <w:p w14:paraId="72BE9862" w14:textId="1258D4B2" w:rsidR="0085264C" w:rsidRDefault="00873BE3" w:rsidP="004C3247">
      <w:pPr>
        <w:pBdr>
          <w:top w:val="nil"/>
          <w:left w:val="nil"/>
          <w:bottom w:val="nil"/>
          <w:right w:val="nil"/>
          <w:between w:val="nil"/>
        </w:pBdr>
        <w:spacing w:before="37" w:line="360" w:lineRule="auto"/>
        <w:ind w:left="-567" w:right="-710" w:firstLine="567"/>
        <w:jc w:val="both"/>
        <w:rPr>
          <w:rFonts w:ascii="Arial" w:eastAsia="Arial" w:hAnsi="Arial" w:cs="Arial"/>
          <w:color w:val="000000"/>
        </w:rPr>
      </w:pPr>
      <w:r>
        <w:rPr>
          <w:rFonts w:ascii="Arial" w:eastAsia="Arial" w:hAnsi="Arial" w:cs="Arial"/>
          <w:color w:val="000000"/>
        </w:rPr>
        <w:t>Conforme já descrito, o recurso será utilizado para a cobertura de nossa quadra, porém, como o valor desta Emenda não será suficiente para a conclusão, serão utilizadas outras duas emendas com a mesma finalidade.</w:t>
      </w:r>
    </w:p>
    <w:p w14:paraId="13315888" w14:textId="05FDE705" w:rsidR="00E13339" w:rsidRDefault="00873BE3" w:rsidP="004C3247">
      <w:pPr>
        <w:pBdr>
          <w:top w:val="nil"/>
          <w:left w:val="nil"/>
          <w:bottom w:val="nil"/>
          <w:right w:val="nil"/>
          <w:between w:val="nil"/>
        </w:pBdr>
        <w:spacing w:before="37" w:line="360" w:lineRule="auto"/>
        <w:ind w:left="-567" w:right="-710" w:firstLine="567"/>
        <w:jc w:val="both"/>
        <w:rPr>
          <w:rFonts w:ascii="Arial" w:eastAsia="Arial" w:hAnsi="Arial" w:cs="Arial"/>
          <w:bCs/>
        </w:rPr>
      </w:pPr>
      <w:r>
        <w:rPr>
          <w:rFonts w:ascii="Arial" w:eastAsia="Arial" w:hAnsi="Arial" w:cs="Arial"/>
          <w:color w:val="000000"/>
        </w:rPr>
        <w:t xml:space="preserve">Com a Emenda de nº 33 iniciaremos a </w:t>
      </w:r>
      <w:r w:rsidRPr="00873BE3">
        <w:rPr>
          <w:rFonts w:ascii="Arial" w:eastAsia="Arial" w:hAnsi="Arial" w:cs="Arial"/>
          <w:b/>
          <w:bCs/>
          <w:color w:val="000000"/>
        </w:rPr>
        <w:t>Primeira Etapa</w:t>
      </w:r>
      <w:r>
        <w:rPr>
          <w:rFonts w:ascii="Arial" w:eastAsia="Arial" w:hAnsi="Arial" w:cs="Arial"/>
          <w:color w:val="000000"/>
        </w:rPr>
        <w:t xml:space="preserve"> que contemplar</w:t>
      </w:r>
      <w:r w:rsidR="00793808">
        <w:rPr>
          <w:rFonts w:ascii="Arial" w:eastAsia="Arial" w:hAnsi="Arial" w:cs="Arial"/>
          <w:color w:val="000000"/>
        </w:rPr>
        <w:t>á</w:t>
      </w:r>
      <w:r>
        <w:rPr>
          <w:rFonts w:ascii="Arial" w:eastAsia="Arial" w:hAnsi="Arial" w:cs="Arial"/>
          <w:color w:val="000000"/>
        </w:rPr>
        <w:t xml:space="preserve"> o serviço de fundação (</w:t>
      </w:r>
      <w:r w:rsidRPr="00837437">
        <w:rPr>
          <w:rFonts w:ascii="Arial" w:eastAsia="Arial" w:hAnsi="Arial" w:cs="Arial"/>
          <w:bCs/>
        </w:rPr>
        <w:t>Escavação, armadura e concretagem das sapatas que darão a sustentação da estrutura</w:t>
      </w:r>
      <w:r>
        <w:rPr>
          <w:rFonts w:ascii="Arial" w:eastAsia="Arial" w:hAnsi="Arial" w:cs="Arial"/>
          <w:bCs/>
        </w:rPr>
        <w:t xml:space="preserve"> da cobertura</w:t>
      </w:r>
      <w:r w:rsidRPr="00837437">
        <w:rPr>
          <w:rFonts w:ascii="Arial" w:eastAsia="Arial" w:hAnsi="Arial" w:cs="Arial"/>
          <w:bCs/>
        </w:rPr>
        <w:t>)</w:t>
      </w:r>
    </w:p>
    <w:p w14:paraId="63F11766" w14:textId="23AB5622" w:rsidR="00873BE3" w:rsidRDefault="00873BE3" w:rsidP="004C3247">
      <w:pPr>
        <w:pBdr>
          <w:top w:val="nil"/>
          <w:left w:val="nil"/>
          <w:bottom w:val="nil"/>
          <w:right w:val="nil"/>
          <w:between w:val="nil"/>
        </w:pBdr>
        <w:spacing w:before="37" w:line="360" w:lineRule="auto"/>
        <w:ind w:left="-567" w:right="-710" w:firstLine="567"/>
        <w:jc w:val="both"/>
        <w:rPr>
          <w:rFonts w:ascii="Arial" w:eastAsia="Arial" w:hAnsi="Arial" w:cs="Arial"/>
          <w:color w:val="000000"/>
        </w:rPr>
      </w:pPr>
      <w:r>
        <w:rPr>
          <w:rFonts w:ascii="Arial" w:eastAsia="Arial" w:hAnsi="Arial" w:cs="Arial"/>
          <w:bCs/>
        </w:rPr>
        <w:t xml:space="preserve">Após a conclusão desta etapa, daremos inicio a montagem da estrutura, que será contemplada através da Emenda </w:t>
      </w:r>
      <w:r w:rsidR="00793808">
        <w:rPr>
          <w:rFonts w:ascii="Arial" w:eastAsia="Arial" w:hAnsi="Arial" w:cs="Arial"/>
          <w:bCs/>
        </w:rPr>
        <w:t xml:space="preserve">nº </w:t>
      </w:r>
      <w:r>
        <w:rPr>
          <w:rFonts w:ascii="Arial" w:eastAsia="Arial" w:hAnsi="Arial" w:cs="Arial"/>
          <w:bCs/>
        </w:rPr>
        <w:t>78</w:t>
      </w:r>
      <w:r w:rsidR="00793808">
        <w:rPr>
          <w:rFonts w:ascii="Arial" w:eastAsia="Arial" w:hAnsi="Arial" w:cs="Arial"/>
          <w:bCs/>
        </w:rPr>
        <w:t xml:space="preserve"> e posteriormente Emenda nº 58.</w:t>
      </w:r>
    </w:p>
    <w:p w14:paraId="081A5DAE" w14:textId="77777777" w:rsidR="00E13339" w:rsidRDefault="00E13339" w:rsidP="0085264C">
      <w:pPr>
        <w:pBdr>
          <w:top w:val="nil"/>
          <w:left w:val="nil"/>
          <w:bottom w:val="nil"/>
          <w:right w:val="nil"/>
          <w:between w:val="nil"/>
        </w:pBdr>
        <w:spacing w:before="37"/>
        <w:ind w:left="120"/>
        <w:jc w:val="both"/>
        <w:rPr>
          <w:rFonts w:ascii="Arial" w:eastAsia="Arial" w:hAnsi="Arial" w:cs="Arial"/>
          <w:color w:val="000000"/>
        </w:rPr>
      </w:pPr>
    </w:p>
    <w:p w14:paraId="683E48C5" w14:textId="41204CE3" w:rsidR="0085264C" w:rsidRDefault="0085264C" w:rsidP="004C3247">
      <w:pPr>
        <w:pStyle w:val="Ttulo1"/>
        <w:numPr>
          <w:ilvl w:val="0"/>
          <w:numId w:val="1"/>
        </w:numPr>
        <w:tabs>
          <w:tab w:val="left" w:pos="-284"/>
        </w:tabs>
        <w:ind w:left="483" w:hanging="1334"/>
      </w:pPr>
      <w:r>
        <w:t>IMPACTOS SOCIAIS ESPERADOS</w:t>
      </w:r>
    </w:p>
    <w:p w14:paraId="0F327CDB" w14:textId="1EEC8F9D" w:rsidR="009D60E7" w:rsidRDefault="009D60E7" w:rsidP="009D60E7">
      <w:pPr>
        <w:pStyle w:val="Ttulo1"/>
        <w:tabs>
          <w:tab w:val="left" w:pos="483"/>
        </w:tabs>
      </w:pPr>
    </w:p>
    <w:p w14:paraId="1D204F0B" w14:textId="11700DA3"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Redução da exposição d</w:t>
      </w:r>
      <w:r>
        <w:rPr>
          <w:rFonts w:ascii="Arial" w:hAnsi="Arial" w:cs="Arial"/>
          <w:lang w:eastAsia="pt-BR"/>
        </w:rPr>
        <w:t xml:space="preserve">os atendidos em </w:t>
      </w:r>
      <w:r w:rsidR="001B6FB0">
        <w:rPr>
          <w:rFonts w:ascii="Arial" w:hAnsi="Arial" w:cs="Arial"/>
          <w:lang w:eastAsia="pt-BR"/>
        </w:rPr>
        <w:t>condições</w:t>
      </w:r>
      <w:r>
        <w:rPr>
          <w:rFonts w:ascii="Arial" w:hAnsi="Arial" w:cs="Arial"/>
          <w:lang w:eastAsia="pt-BR"/>
        </w:rPr>
        <w:t xml:space="preserve"> climáticas</w:t>
      </w:r>
      <w:r w:rsidR="001B6FB0">
        <w:rPr>
          <w:rFonts w:ascii="Arial" w:hAnsi="Arial" w:cs="Arial"/>
          <w:lang w:eastAsia="pt-BR"/>
        </w:rPr>
        <w:t xml:space="preserve"> adversas;</w:t>
      </w:r>
    </w:p>
    <w:p w14:paraId="3B75A188" w14:textId="2BF137B7"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Fortalecimento de vínculos comunitários;</w:t>
      </w:r>
    </w:p>
    <w:p w14:paraId="2B473845" w14:textId="5C09356D"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 xml:space="preserve">Aumento da frequência </w:t>
      </w:r>
      <w:r w:rsidR="001B6FB0">
        <w:rPr>
          <w:rFonts w:ascii="Arial" w:hAnsi="Arial" w:cs="Arial"/>
          <w:lang w:eastAsia="pt-BR"/>
        </w:rPr>
        <w:t>nas</w:t>
      </w:r>
      <w:r w:rsidRPr="009D60E7">
        <w:rPr>
          <w:rFonts w:ascii="Arial" w:hAnsi="Arial" w:cs="Arial"/>
          <w:lang w:eastAsia="pt-BR"/>
        </w:rPr>
        <w:t xml:space="preserve"> oficinas</w:t>
      </w:r>
      <w:r w:rsidR="001B6FB0">
        <w:rPr>
          <w:rFonts w:ascii="Arial" w:hAnsi="Arial" w:cs="Arial"/>
          <w:lang w:eastAsia="pt-BR"/>
        </w:rPr>
        <w:t xml:space="preserve">; </w:t>
      </w:r>
    </w:p>
    <w:p w14:paraId="66466DEE" w14:textId="4EDEC21A"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Desenvolvimento de habilidades socioemocionais, como autoestima, empatia e respeito às regras</w:t>
      </w:r>
      <w:r w:rsidR="001B6FB0">
        <w:rPr>
          <w:rFonts w:ascii="Arial" w:hAnsi="Arial" w:cs="Arial"/>
          <w:lang w:eastAsia="pt-BR"/>
        </w:rPr>
        <w:t>;</w:t>
      </w:r>
    </w:p>
    <w:p w14:paraId="046A5F24" w14:textId="66F2E8FE"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Estímulo à prática regular de atividades físicas, reduzindo sedentarismo e problemas de saúde</w:t>
      </w:r>
      <w:r w:rsidR="001B6FB0">
        <w:rPr>
          <w:rFonts w:ascii="Arial" w:hAnsi="Arial" w:cs="Arial"/>
          <w:lang w:eastAsia="pt-BR"/>
        </w:rPr>
        <w:t>;</w:t>
      </w:r>
    </w:p>
    <w:p w14:paraId="7F14FD77" w14:textId="1F260A1D"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Melhoria da qualidade de vida, com mais oportunidades de lazer saudável.</w:t>
      </w:r>
    </w:p>
    <w:p w14:paraId="79DC2512" w14:textId="0D8719DB" w:rsidR="009D60E7" w:rsidRDefault="009D60E7" w:rsidP="009D60E7">
      <w:pPr>
        <w:pStyle w:val="Ttulo1"/>
        <w:tabs>
          <w:tab w:val="left" w:pos="483"/>
        </w:tabs>
      </w:pPr>
    </w:p>
    <w:p w14:paraId="12F792D8" w14:textId="77777777" w:rsidR="009D60E7" w:rsidRDefault="009D60E7" w:rsidP="009D60E7">
      <w:pPr>
        <w:pStyle w:val="Ttulo1"/>
        <w:tabs>
          <w:tab w:val="left" w:pos="483"/>
        </w:tabs>
      </w:pPr>
    </w:p>
    <w:p w14:paraId="4DD4AFF5" w14:textId="77777777" w:rsidR="0085264C" w:rsidRDefault="0085264C" w:rsidP="004C3247">
      <w:pPr>
        <w:widowControl w:val="0"/>
        <w:numPr>
          <w:ilvl w:val="0"/>
          <w:numId w:val="1"/>
        </w:numPr>
        <w:autoSpaceDE w:val="0"/>
        <w:autoSpaceDN w:val="0"/>
        <w:spacing w:after="0" w:line="276" w:lineRule="auto"/>
        <w:ind w:left="-426" w:hanging="425"/>
        <w:rPr>
          <w:rFonts w:ascii="Arial" w:eastAsia="Arial" w:hAnsi="Arial" w:cs="Arial"/>
          <w:b/>
        </w:rPr>
      </w:pPr>
      <w:r>
        <w:rPr>
          <w:rFonts w:ascii="Arial" w:eastAsia="Arial" w:hAnsi="Arial" w:cs="Arial"/>
          <w:b/>
        </w:rPr>
        <w:t>CRONOGRAMA DE DESEMBOLSO</w:t>
      </w:r>
    </w:p>
    <w:p w14:paraId="736F34EC" w14:textId="77777777" w:rsidR="0085264C" w:rsidRDefault="0085264C" w:rsidP="0085264C">
      <w:pPr>
        <w:spacing w:line="276" w:lineRule="auto"/>
        <w:ind w:left="120"/>
        <w:jc w:val="both"/>
        <w:rPr>
          <w:rFonts w:ascii="Arial" w:eastAsia="Arial" w:hAnsi="Arial" w:cs="Arial"/>
          <w:b/>
        </w:rPr>
      </w:pPr>
    </w:p>
    <w:tbl>
      <w:tblPr>
        <w:tblW w:w="10065" w:type="dxa"/>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6238"/>
        <w:gridCol w:w="3827"/>
      </w:tblGrid>
      <w:tr w:rsidR="0085264C" w14:paraId="065EDCCB" w14:textId="77777777" w:rsidTr="004C3247">
        <w:trPr>
          <w:trHeight w:val="358"/>
        </w:trPr>
        <w:tc>
          <w:tcPr>
            <w:tcW w:w="6238" w:type="dxa"/>
            <w:tcBorders>
              <w:left w:val="single" w:sz="4" w:space="0" w:color="000000"/>
              <w:right w:val="single" w:sz="4" w:space="0" w:color="000000"/>
            </w:tcBorders>
          </w:tcPr>
          <w:p w14:paraId="0C4E49A8" w14:textId="77777777" w:rsidR="0085264C" w:rsidRDefault="0085264C" w:rsidP="002223F2">
            <w:pPr>
              <w:pBdr>
                <w:top w:val="nil"/>
                <w:left w:val="nil"/>
                <w:bottom w:val="nil"/>
                <w:right w:val="nil"/>
                <w:between w:val="nil"/>
              </w:pBdr>
              <w:spacing w:before="52"/>
              <w:ind w:left="56"/>
              <w:rPr>
                <w:rFonts w:ascii="Arial" w:eastAsia="Arial" w:hAnsi="Arial" w:cs="Arial"/>
                <w:b/>
                <w:color w:val="000000"/>
              </w:rPr>
            </w:pPr>
            <w:r>
              <w:rPr>
                <w:rFonts w:ascii="Arial" w:eastAsia="Arial" w:hAnsi="Arial" w:cs="Arial"/>
                <w:b/>
                <w:color w:val="000000"/>
              </w:rPr>
              <w:t>Valor da emenda repassado pelo Poder Público:</w:t>
            </w:r>
          </w:p>
        </w:tc>
        <w:tc>
          <w:tcPr>
            <w:tcW w:w="3827" w:type="dxa"/>
            <w:tcBorders>
              <w:left w:val="single" w:sz="4" w:space="0" w:color="000000"/>
              <w:right w:val="single" w:sz="4" w:space="0" w:color="000000"/>
            </w:tcBorders>
          </w:tcPr>
          <w:p w14:paraId="326C78B1" w14:textId="390621BE" w:rsidR="0085264C" w:rsidRDefault="0085264C" w:rsidP="00262D54">
            <w:pPr>
              <w:pBdr>
                <w:top w:val="nil"/>
                <w:left w:val="nil"/>
                <w:bottom w:val="nil"/>
                <w:right w:val="nil"/>
                <w:between w:val="nil"/>
              </w:pBdr>
              <w:spacing w:before="52"/>
              <w:ind w:left="55"/>
              <w:jc w:val="center"/>
              <w:rPr>
                <w:rFonts w:ascii="Arial" w:eastAsia="Arial" w:hAnsi="Arial" w:cs="Arial"/>
                <w:color w:val="000000"/>
              </w:rPr>
            </w:pPr>
            <w:r>
              <w:rPr>
                <w:rFonts w:ascii="Arial" w:eastAsia="Arial" w:hAnsi="Arial" w:cs="Arial"/>
                <w:color w:val="000000"/>
              </w:rPr>
              <w:t xml:space="preserve">R$ </w:t>
            </w:r>
            <w:r w:rsidR="0039155D" w:rsidRPr="0039155D">
              <w:rPr>
                <w:rFonts w:ascii="Arial" w:eastAsia="Arial" w:hAnsi="Arial" w:cs="Arial"/>
              </w:rPr>
              <w:t>50.000,00</w:t>
            </w:r>
          </w:p>
        </w:tc>
      </w:tr>
      <w:tr w:rsidR="0085264C" w14:paraId="29C1DA4C" w14:textId="77777777" w:rsidTr="004C3247">
        <w:trPr>
          <w:trHeight w:val="358"/>
        </w:trPr>
        <w:tc>
          <w:tcPr>
            <w:tcW w:w="6238" w:type="dxa"/>
            <w:tcBorders>
              <w:left w:val="single" w:sz="4" w:space="0" w:color="000000"/>
              <w:right w:val="single" w:sz="4" w:space="0" w:color="000000"/>
            </w:tcBorders>
          </w:tcPr>
          <w:p w14:paraId="00491DF5" w14:textId="77777777" w:rsidR="0085264C" w:rsidRDefault="0085264C" w:rsidP="002223F2">
            <w:pPr>
              <w:pBdr>
                <w:top w:val="nil"/>
                <w:left w:val="nil"/>
                <w:bottom w:val="nil"/>
                <w:right w:val="nil"/>
                <w:between w:val="nil"/>
              </w:pBdr>
              <w:spacing w:before="52"/>
              <w:ind w:left="56"/>
              <w:rPr>
                <w:rFonts w:ascii="Arial" w:eastAsia="Arial" w:hAnsi="Arial" w:cs="Arial"/>
                <w:b/>
                <w:color w:val="000000"/>
              </w:rPr>
            </w:pPr>
            <w:r>
              <w:rPr>
                <w:rFonts w:ascii="Arial" w:eastAsia="Arial" w:hAnsi="Arial" w:cs="Arial"/>
                <w:b/>
                <w:color w:val="000000"/>
              </w:rPr>
              <w:t>Número de parcelas do repasse:</w:t>
            </w:r>
          </w:p>
        </w:tc>
        <w:tc>
          <w:tcPr>
            <w:tcW w:w="3827" w:type="dxa"/>
            <w:tcBorders>
              <w:left w:val="single" w:sz="4" w:space="0" w:color="000000"/>
              <w:right w:val="single" w:sz="4" w:space="0" w:color="000000"/>
            </w:tcBorders>
          </w:tcPr>
          <w:p w14:paraId="100EFB0D" w14:textId="1300D2F0" w:rsidR="0085264C" w:rsidRDefault="0039155D" w:rsidP="00262D54">
            <w:pPr>
              <w:pBdr>
                <w:top w:val="nil"/>
                <w:left w:val="nil"/>
                <w:bottom w:val="nil"/>
                <w:right w:val="nil"/>
                <w:between w:val="nil"/>
              </w:pBdr>
              <w:spacing w:before="52"/>
              <w:ind w:left="55"/>
              <w:jc w:val="center"/>
              <w:rPr>
                <w:rFonts w:ascii="Arial" w:eastAsia="Arial" w:hAnsi="Arial" w:cs="Arial"/>
                <w:color w:val="000000"/>
              </w:rPr>
            </w:pPr>
            <w:r>
              <w:rPr>
                <w:rFonts w:ascii="Arial" w:eastAsia="Arial" w:hAnsi="Arial" w:cs="Arial"/>
                <w:color w:val="000000"/>
              </w:rPr>
              <w:t>01</w:t>
            </w:r>
          </w:p>
        </w:tc>
      </w:tr>
    </w:tbl>
    <w:p w14:paraId="0CE05CC7" w14:textId="3F742839" w:rsidR="0085264C" w:rsidRDefault="0085264C" w:rsidP="0085264C">
      <w:pPr>
        <w:spacing w:line="276" w:lineRule="auto"/>
        <w:rPr>
          <w:b/>
        </w:rPr>
      </w:pPr>
    </w:p>
    <w:p w14:paraId="6637D804" w14:textId="0766EBF8" w:rsidR="00901D4D" w:rsidRDefault="00901D4D" w:rsidP="0085264C">
      <w:pPr>
        <w:spacing w:line="276" w:lineRule="auto"/>
        <w:rPr>
          <w:b/>
        </w:rPr>
      </w:pPr>
    </w:p>
    <w:p w14:paraId="12774CC2" w14:textId="05C862C8" w:rsidR="00901D4D" w:rsidRDefault="00901D4D" w:rsidP="0085264C">
      <w:pPr>
        <w:spacing w:line="276" w:lineRule="auto"/>
        <w:rPr>
          <w:b/>
        </w:rPr>
      </w:pPr>
    </w:p>
    <w:p w14:paraId="73823DE3" w14:textId="668D263F" w:rsidR="00901D4D" w:rsidRDefault="00901D4D" w:rsidP="0085264C">
      <w:pPr>
        <w:spacing w:line="276" w:lineRule="auto"/>
        <w:rPr>
          <w:b/>
        </w:rPr>
      </w:pPr>
    </w:p>
    <w:p w14:paraId="50013798" w14:textId="59BEB3F5" w:rsidR="00901D4D" w:rsidRDefault="00901D4D" w:rsidP="0085264C">
      <w:pPr>
        <w:spacing w:line="276" w:lineRule="auto"/>
        <w:rPr>
          <w:b/>
        </w:rPr>
      </w:pPr>
    </w:p>
    <w:p w14:paraId="040AB3DF" w14:textId="77777777" w:rsidR="00901D4D" w:rsidRDefault="00901D4D" w:rsidP="0085264C">
      <w:pPr>
        <w:spacing w:line="276" w:lineRule="auto"/>
        <w:rPr>
          <w:b/>
        </w:rPr>
      </w:pPr>
    </w:p>
    <w:p w14:paraId="4CFFF3EA" w14:textId="37AA8960" w:rsidR="0085264C" w:rsidRDefault="0085264C" w:rsidP="004C3247">
      <w:pPr>
        <w:widowControl w:val="0"/>
        <w:numPr>
          <w:ilvl w:val="0"/>
          <w:numId w:val="1"/>
        </w:numPr>
        <w:pBdr>
          <w:top w:val="nil"/>
          <w:left w:val="nil"/>
          <w:bottom w:val="nil"/>
          <w:right w:val="nil"/>
          <w:between w:val="nil"/>
        </w:pBdr>
        <w:autoSpaceDE w:val="0"/>
        <w:autoSpaceDN w:val="0"/>
        <w:spacing w:after="0" w:line="276" w:lineRule="auto"/>
        <w:ind w:left="-426" w:hanging="425"/>
        <w:rPr>
          <w:rFonts w:ascii="Arial" w:eastAsia="Arial" w:hAnsi="Arial" w:cs="Arial"/>
          <w:b/>
        </w:rPr>
      </w:pPr>
      <w:r>
        <w:rPr>
          <w:rFonts w:ascii="Arial" w:eastAsia="Arial" w:hAnsi="Arial" w:cs="Arial"/>
          <w:b/>
          <w:color w:val="000000"/>
        </w:rPr>
        <w:lastRenderedPageBreak/>
        <w:t xml:space="preserve">PREVISÃO DE DESPESAS – PLANO DE APLICAÇÃO </w:t>
      </w:r>
    </w:p>
    <w:p w14:paraId="123D27F6" w14:textId="77777777" w:rsidR="0085264C" w:rsidRDefault="0085264C" w:rsidP="0085264C">
      <w:pPr>
        <w:spacing w:line="276" w:lineRule="auto"/>
        <w:jc w:val="both"/>
        <w:rPr>
          <w:rFonts w:ascii="Arial" w:eastAsia="Arial" w:hAnsi="Arial" w:cs="Arial"/>
          <w:b/>
        </w:rPr>
      </w:pPr>
    </w:p>
    <w:tbl>
      <w:tblPr>
        <w:tblW w:w="10065" w:type="dxa"/>
        <w:tblInd w:w="-856" w:type="dxa"/>
        <w:tblLayout w:type="fixed"/>
        <w:tblLook w:val="0400" w:firstRow="0" w:lastRow="0" w:firstColumn="0" w:lastColumn="0" w:noHBand="0" w:noVBand="1"/>
      </w:tblPr>
      <w:tblGrid>
        <w:gridCol w:w="2411"/>
        <w:gridCol w:w="5103"/>
        <w:gridCol w:w="2551"/>
      </w:tblGrid>
      <w:tr w:rsidR="004D0539" w14:paraId="34C2115C" w14:textId="77777777" w:rsidTr="004C3247">
        <w:tc>
          <w:tcPr>
            <w:tcW w:w="2411" w:type="dxa"/>
            <w:tcBorders>
              <w:top w:val="single" w:sz="4" w:space="0" w:color="000000"/>
              <w:left w:val="single" w:sz="4" w:space="0" w:color="000000"/>
              <w:bottom w:val="single" w:sz="4" w:space="0" w:color="000000"/>
            </w:tcBorders>
            <w:shd w:val="clear" w:color="auto" w:fill="auto"/>
          </w:tcPr>
          <w:p w14:paraId="4F32B493" w14:textId="77777777" w:rsidR="004D0539" w:rsidRDefault="004D0539" w:rsidP="0039155D">
            <w:pPr>
              <w:spacing w:line="276" w:lineRule="auto"/>
              <w:jc w:val="center"/>
              <w:rPr>
                <w:rFonts w:ascii="Arial" w:eastAsia="Arial" w:hAnsi="Arial" w:cs="Arial"/>
                <w:b/>
              </w:rPr>
            </w:pPr>
            <w:r>
              <w:rPr>
                <w:rFonts w:ascii="Arial" w:eastAsia="Arial" w:hAnsi="Arial" w:cs="Arial"/>
                <w:b/>
              </w:rPr>
              <w:t>Mês</w:t>
            </w:r>
          </w:p>
        </w:tc>
        <w:tc>
          <w:tcPr>
            <w:tcW w:w="5103" w:type="dxa"/>
            <w:tcBorders>
              <w:top w:val="single" w:sz="4" w:space="0" w:color="000000"/>
              <w:left w:val="single" w:sz="4" w:space="0" w:color="000000"/>
              <w:bottom w:val="single" w:sz="4" w:space="0" w:color="000000"/>
            </w:tcBorders>
            <w:shd w:val="clear" w:color="auto" w:fill="auto"/>
          </w:tcPr>
          <w:p w14:paraId="38094327" w14:textId="77777777" w:rsidR="004D0539" w:rsidRDefault="004D0539" w:rsidP="0039155D">
            <w:pPr>
              <w:spacing w:line="276" w:lineRule="auto"/>
              <w:jc w:val="center"/>
              <w:rPr>
                <w:rFonts w:ascii="Arial" w:eastAsia="Arial" w:hAnsi="Arial" w:cs="Arial"/>
                <w:b/>
              </w:rPr>
            </w:pPr>
            <w:r>
              <w:rPr>
                <w:rFonts w:ascii="Arial" w:eastAsia="Arial" w:hAnsi="Arial" w:cs="Arial"/>
                <w:b/>
              </w:rPr>
              <w:t>Serviços de Terceiros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661F73F" w14:textId="77777777" w:rsidR="004D0539" w:rsidRDefault="004D0539" w:rsidP="0039155D">
            <w:pPr>
              <w:spacing w:line="276" w:lineRule="auto"/>
              <w:jc w:val="center"/>
              <w:rPr>
                <w:rFonts w:ascii="Arial" w:eastAsia="Arial" w:hAnsi="Arial" w:cs="Arial"/>
                <w:b/>
              </w:rPr>
            </w:pPr>
          </w:p>
          <w:p w14:paraId="0757220D" w14:textId="77777777" w:rsidR="004D0539" w:rsidRDefault="004D0539" w:rsidP="0039155D">
            <w:pPr>
              <w:spacing w:line="276" w:lineRule="auto"/>
              <w:jc w:val="center"/>
              <w:rPr>
                <w:rFonts w:ascii="Arial" w:eastAsia="Arial" w:hAnsi="Arial" w:cs="Arial"/>
              </w:rPr>
            </w:pPr>
            <w:r>
              <w:rPr>
                <w:rFonts w:ascii="Arial" w:eastAsia="Arial" w:hAnsi="Arial" w:cs="Arial"/>
                <w:b/>
              </w:rPr>
              <w:t>TOTAL</w:t>
            </w:r>
          </w:p>
        </w:tc>
      </w:tr>
      <w:tr w:rsidR="004D0539" w14:paraId="4AFD6099" w14:textId="77777777" w:rsidTr="004C3247">
        <w:tc>
          <w:tcPr>
            <w:tcW w:w="2411" w:type="dxa"/>
            <w:tcBorders>
              <w:top w:val="single" w:sz="4" w:space="0" w:color="000000"/>
              <w:left w:val="single" w:sz="4" w:space="0" w:color="000000"/>
              <w:bottom w:val="single" w:sz="4" w:space="0" w:color="000000"/>
            </w:tcBorders>
            <w:shd w:val="clear" w:color="auto" w:fill="auto"/>
          </w:tcPr>
          <w:p w14:paraId="78CCDB1F" w14:textId="77777777" w:rsidR="00837437" w:rsidRDefault="00837437" w:rsidP="002223F2">
            <w:pPr>
              <w:spacing w:line="276" w:lineRule="auto"/>
              <w:jc w:val="both"/>
            </w:pPr>
            <w:bookmarkStart w:id="1" w:name="_Hlk199226037"/>
          </w:p>
          <w:p w14:paraId="1420B896" w14:textId="787698B2" w:rsidR="004D0539" w:rsidRDefault="004D0539" w:rsidP="00837437">
            <w:pPr>
              <w:spacing w:line="276" w:lineRule="auto"/>
              <w:jc w:val="center"/>
              <w:rPr>
                <w:rFonts w:ascii="Arial" w:eastAsia="Arial" w:hAnsi="Arial" w:cs="Arial"/>
                <w:b/>
              </w:rPr>
            </w:pPr>
            <w:r>
              <w:t>Parcela 1</w:t>
            </w:r>
          </w:p>
        </w:tc>
        <w:tc>
          <w:tcPr>
            <w:tcW w:w="5103" w:type="dxa"/>
            <w:tcBorders>
              <w:top w:val="single" w:sz="4" w:space="0" w:color="000000"/>
              <w:left w:val="single" w:sz="4" w:space="0" w:color="000000"/>
              <w:bottom w:val="single" w:sz="4" w:space="0" w:color="000000"/>
            </w:tcBorders>
            <w:shd w:val="clear" w:color="auto" w:fill="auto"/>
            <w:vAlign w:val="center"/>
          </w:tcPr>
          <w:p w14:paraId="3222B359" w14:textId="77777777" w:rsidR="00A405EB" w:rsidRDefault="00837437" w:rsidP="002223F2">
            <w:pPr>
              <w:spacing w:line="276" w:lineRule="auto"/>
              <w:jc w:val="both"/>
              <w:rPr>
                <w:rFonts w:ascii="Arial" w:eastAsia="Arial" w:hAnsi="Arial" w:cs="Arial"/>
                <w:b/>
              </w:rPr>
            </w:pPr>
            <w:r>
              <w:rPr>
                <w:rFonts w:ascii="Arial" w:eastAsia="Arial" w:hAnsi="Arial" w:cs="Arial"/>
                <w:b/>
              </w:rPr>
              <w:t>Serviço de fundação na quadra</w:t>
            </w:r>
          </w:p>
          <w:p w14:paraId="168BA4D6" w14:textId="71D24909" w:rsidR="00837437" w:rsidRPr="00837437" w:rsidRDefault="00837437" w:rsidP="002223F2">
            <w:pPr>
              <w:spacing w:line="276" w:lineRule="auto"/>
              <w:jc w:val="both"/>
              <w:rPr>
                <w:rFonts w:ascii="Arial" w:eastAsia="Arial" w:hAnsi="Arial" w:cs="Arial"/>
                <w:bCs/>
              </w:rPr>
            </w:pPr>
            <w:r w:rsidRPr="00837437">
              <w:rPr>
                <w:rFonts w:ascii="Arial" w:eastAsia="Arial" w:hAnsi="Arial" w:cs="Arial"/>
                <w:bCs/>
              </w:rPr>
              <w:t>(Escavação, armadura e concretagem das sapatas que darão a sustentação da estrutura</w:t>
            </w:r>
            <w:r w:rsidR="00444F2F">
              <w:rPr>
                <w:rFonts w:ascii="Arial" w:eastAsia="Arial" w:hAnsi="Arial" w:cs="Arial"/>
                <w:bCs/>
              </w:rPr>
              <w:t xml:space="preserve"> da cobertura</w:t>
            </w:r>
            <w:r w:rsidRPr="00837437">
              <w:rPr>
                <w:rFonts w:ascii="Arial" w:eastAsia="Arial" w:hAnsi="Arial" w:cs="Arial"/>
                <w:bCs/>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F71CC" w14:textId="1BE57026" w:rsidR="004D0539" w:rsidRPr="0039155D" w:rsidRDefault="004D0539" w:rsidP="00444F2F">
            <w:pPr>
              <w:spacing w:line="276" w:lineRule="auto"/>
              <w:jc w:val="center"/>
              <w:rPr>
                <w:rFonts w:ascii="Arial" w:eastAsia="Arial" w:hAnsi="Arial" w:cs="Arial"/>
                <w:b/>
              </w:rPr>
            </w:pPr>
            <w:r w:rsidRPr="0039155D">
              <w:rPr>
                <w:rFonts w:ascii="Arial" w:eastAsia="Arial" w:hAnsi="Arial" w:cs="Arial"/>
                <w:b/>
              </w:rPr>
              <w:t>R$ 50.000,00</w:t>
            </w:r>
          </w:p>
        </w:tc>
      </w:tr>
      <w:bookmarkEnd w:id="1"/>
      <w:tr w:rsidR="004D0539" w14:paraId="03AF54DA" w14:textId="77777777" w:rsidTr="004C3247">
        <w:tc>
          <w:tcPr>
            <w:tcW w:w="2411" w:type="dxa"/>
            <w:tcBorders>
              <w:top w:val="single" w:sz="4" w:space="0" w:color="000000"/>
              <w:left w:val="single" w:sz="4" w:space="0" w:color="000000"/>
              <w:bottom w:val="single" w:sz="4" w:space="0" w:color="000000"/>
            </w:tcBorders>
            <w:shd w:val="clear" w:color="auto" w:fill="auto"/>
          </w:tcPr>
          <w:p w14:paraId="0C3DF69A" w14:textId="77777777" w:rsidR="004D0539" w:rsidRDefault="004D0539" w:rsidP="00444F2F">
            <w:pPr>
              <w:spacing w:line="276" w:lineRule="auto"/>
              <w:jc w:val="center"/>
              <w:rPr>
                <w:rFonts w:ascii="Arial" w:eastAsia="Arial" w:hAnsi="Arial" w:cs="Arial"/>
                <w:b/>
              </w:rPr>
            </w:pPr>
            <w:r>
              <w:rPr>
                <w:rFonts w:ascii="Arial" w:eastAsia="Arial" w:hAnsi="Arial" w:cs="Arial"/>
                <w:b/>
              </w:rPr>
              <w:t>Total</w:t>
            </w:r>
          </w:p>
        </w:tc>
        <w:tc>
          <w:tcPr>
            <w:tcW w:w="5103" w:type="dxa"/>
            <w:tcBorders>
              <w:top w:val="single" w:sz="4" w:space="0" w:color="000000"/>
              <w:left w:val="single" w:sz="4" w:space="0" w:color="000000"/>
              <w:bottom w:val="single" w:sz="4" w:space="0" w:color="000000"/>
            </w:tcBorders>
            <w:shd w:val="clear" w:color="auto" w:fill="auto"/>
            <w:vAlign w:val="center"/>
          </w:tcPr>
          <w:p w14:paraId="3A370B32" w14:textId="5CA44597" w:rsidR="004D0539" w:rsidRDefault="004D0539" w:rsidP="00837437">
            <w:pPr>
              <w:spacing w:line="276" w:lineRule="auto"/>
              <w:jc w:val="center"/>
              <w:rPr>
                <w:rFonts w:ascii="Arial" w:eastAsia="Arial" w:hAnsi="Arial" w:cs="Arial"/>
                <w:b/>
              </w:rPr>
            </w:pPr>
            <w:r w:rsidRPr="0039155D">
              <w:rPr>
                <w:rFonts w:ascii="Arial" w:eastAsia="Arial" w:hAnsi="Arial" w:cs="Arial"/>
                <w:b/>
              </w:rPr>
              <w:t>R$ 50.000,00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555F4" w14:textId="250E8F71" w:rsidR="004D0539" w:rsidRDefault="004D0539" w:rsidP="00444F2F">
            <w:pPr>
              <w:spacing w:line="276" w:lineRule="auto"/>
              <w:jc w:val="center"/>
              <w:rPr>
                <w:rFonts w:ascii="Arial" w:eastAsia="Arial" w:hAnsi="Arial" w:cs="Arial"/>
                <w:b/>
              </w:rPr>
            </w:pPr>
            <w:r w:rsidRPr="0039155D">
              <w:rPr>
                <w:rFonts w:ascii="Arial" w:eastAsia="Arial" w:hAnsi="Arial" w:cs="Arial"/>
                <w:b/>
              </w:rPr>
              <w:t>R$ 50.000,00</w:t>
            </w:r>
          </w:p>
        </w:tc>
      </w:tr>
    </w:tbl>
    <w:p w14:paraId="7856CF30" w14:textId="77777777" w:rsidR="0085264C" w:rsidRDefault="0085264C" w:rsidP="0085264C">
      <w:pPr>
        <w:spacing w:line="276" w:lineRule="auto"/>
        <w:jc w:val="both"/>
        <w:rPr>
          <w:rFonts w:ascii="Arial" w:eastAsia="Arial" w:hAnsi="Arial" w:cs="Arial"/>
          <w:b/>
        </w:rPr>
      </w:pPr>
    </w:p>
    <w:p w14:paraId="355753C8" w14:textId="77777777" w:rsidR="0085264C" w:rsidRDefault="0085264C" w:rsidP="00901D4D">
      <w:pPr>
        <w:widowControl w:val="0"/>
        <w:numPr>
          <w:ilvl w:val="0"/>
          <w:numId w:val="1"/>
        </w:numPr>
        <w:pBdr>
          <w:top w:val="nil"/>
          <w:left w:val="nil"/>
          <w:bottom w:val="nil"/>
          <w:right w:val="nil"/>
          <w:between w:val="nil"/>
        </w:pBdr>
        <w:autoSpaceDE w:val="0"/>
        <w:autoSpaceDN w:val="0"/>
        <w:spacing w:after="0" w:line="276" w:lineRule="auto"/>
        <w:ind w:left="-426" w:hanging="425"/>
        <w:jc w:val="both"/>
        <w:rPr>
          <w:rFonts w:ascii="Arial" w:eastAsia="Arial" w:hAnsi="Arial" w:cs="Arial"/>
          <w:b/>
        </w:rPr>
      </w:pPr>
      <w:r>
        <w:rPr>
          <w:rFonts w:ascii="Arial" w:eastAsia="Arial" w:hAnsi="Arial" w:cs="Arial"/>
          <w:b/>
          <w:color w:val="000000"/>
        </w:rPr>
        <w:t>RESUMO DO ORÇAMENTO</w:t>
      </w:r>
    </w:p>
    <w:p w14:paraId="7235F67F" w14:textId="77777777" w:rsidR="0085264C" w:rsidRDefault="0085264C" w:rsidP="0085264C">
      <w:pPr>
        <w:spacing w:line="276" w:lineRule="auto"/>
        <w:jc w:val="both"/>
        <w:rPr>
          <w:rFonts w:ascii="Arial" w:eastAsia="Arial" w:hAnsi="Arial" w:cs="Arial"/>
          <w:b/>
        </w:rPr>
      </w:pPr>
    </w:p>
    <w:tbl>
      <w:tblPr>
        <w:tblW w:w="10065" w:type="dxa"/>
        <w:tblInd w:w="-866" w:type="dxa"/>
        <w:tblLayout w:type="fixed"/>
        <w:tblLook w:val="0400" w:firstRow="0" w:lastRow="0" w:firstColumn="0" w:lastColumn="0" w:noHBand="0" w:noVBand="1"/>
      </w:tblPr>
      <w:tblGrid>
        <w:gridCol w:w="3828"/>
        <w:gridCol w:w="2268"/>
        <w:gridCol w:w="1985"/>
        <w:gridCol w:w="1984"/>
      </w:tblGrid>
      <w:tr w:rsidR="0085264C" w14:paraId="4D3556B6" w14:textId="77777777" w:rsidTr="004C3247">
        <w:trPr>
          <w:trHeight w:val="519"/>
        </w:trPr>
        <w:tc>
          <w:tcPr>
            <w:tcW w:w="3828" w:type="dxa"/>
            <w:tcBorders>
              <w:top w:val="single" w:sz="12" w:space="0" w:color="000000"/>
              <w:left w:val="single" w:sz="12" w:space="0" w:color="000000"/>
              <w:bottom w:val="single" w:sz="12" w:space="0" w:color="000000"/>
              <w:right w:val="single" w:sz="12" w:space="0" w:color="000000"/>
            </w:tcBorders>
            <w:shd w:val="clear" w:color="auto" w:fill="auto"/>
          </w:tcPr>
          <w:p w14:paraId="1B3E53FC" w14:textId="77777777" w:rsidR="0085264C" w:rsidRDefault="0085264C" w:rsidP="002223F2">
            <w:pPr>
              <w:spacing w:line="276" w:lineRule="auto"/>
              <w:jc w:val="both"/>
              <w:rPr>
                <w:rFonts w:ascii="Arial" w:eastAsia="Arial" w:hAnsi="Arial" w:cs="Arial"/>
                <w:b/>
              </w:rPr>
            </w:pPr>
            <w:r>
              <w:rPr>
                <w:rFonts w:ascii="Arial" w:eastAsia="Arial" w:hAnsi="Arial" w:cs="Arial"/>
                <w:b/>
              </w:rPr>
              <w:t>DESPESA</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Pr>
          <w:p w14:paraId="4128A91D" w14:textId="77777777" w:rsidR="0085264C" w:rsidRDefault="0085264C" w:rsidP="002223F2">
            <w:pPr>
              <w:spacing w:line="276" w:lineRule="auto"/>
              <w:jc w:val="both"/>
              <w:rPr>
                <w:rFonts w:ascii="Arial" w:eastAsia="Arial" w:hAnsi="Arial" w:cs="Arial"/>
                <w:b/>
              </w:rPr>
            </w:pPr>
            <w:r>
              <w:rPr>
                <w:rFonts w:ascii="Arial" w:eastAsia="Arial" w:hAnsi="Arial" w:cs="Arial"/>
                <w:b/>
              </w:rPr>
              <w:t>PERCENTUAL %</w:t>
            </w:r>
          </w:p>
        </w:tc>
        <w:tc>
          <w:tcPr>
            <w:tcW w:w="1985" w:type="dxa"/>
            <w:tcBorders>
              <w:top w:val="single" w:sz="12" w:space="0" w:color="000000"/>
              <w:left w:val="single" w:sz="12" w:space="0" w:color="000000"/>
              <w:bottom w:val="single" w:sz="12" w:space="0" w:color="000000"/>
              <w:right w:val="single" w:sz="12" w:space="0" w:color="000000"/>
            </w:tcBorders>
            <w:shd w:val="clear" w:color="auto" w:fill="auto"/>
          </w:tcPr>
          <w:p w14:paraId="4FEC8AB6" w14:textId="77777777" w:rsidR="0085264C" w:rsidRDefault="0085264C" w:rsidP="002223F2">
            <w:pPr>
              <w:spacing w:line="276" w:lineRule="auto"/>
              <w:jc w:val="both"/>
              <w:rPr>
                <w:rFonts w:ascii="Arial" w:eastAsia="Arial" w:hAnsi="Arial" w:cs="Arial"/>
                <w:b/>
              </w:rPr>
            </w:pPr>
            <w:r>
              <w:rPr>
                <w:rFonts w:ascii="Arial" w:eastAsia="Arial" w:hAnsi="Arial" w:cs="Arial"/>
                <w:b/>
              </w:rPr>
              <w:t xml:space="preserve">VALOR </w:t>
            </w:r>
          </w:p>
          <w:p w14:paraId="40924567" w14:textId="77777777" w:rsidR="0085264C" w:rsidRDefault="0085264C" w:rsidP="002223F2">
            <w:pPr>
              <w:spacing w:line="276" w:lineRule="auto"/>
              <w:jc w:val="both"/>
              <w:rPr>
                <w:rFonts w:ascii="Arial" w:eastAsia="Arial" w:hAnsi="Arial" w:cs="Arial"/>
                <w:b/>
              </w:rPr>
            </w:pPr>
            <w:r>
              <w:rPr>
                <w:rFonts w:ascii="Arial" w:eastAsia="Arial" w:hAnsi="Arial" w:cs="Arial"/>
                <w:b/>
              </w:rPr>
              <w:t>MENSAL</w:t>
            </w:r>
          </w:p>
        </w:tc>
        <w:tc>
          <w:tcPr>
            <w:tcW w:w="1984" w:type="dxa"/>
            <w:tcBorders>
              <w:top w:val="single" w:sz="12" w:space="0" w:color="000000"/>
              <w:left w:val="single" w:sz="12" w:space="0" w:color="000000"/>
              <w:bottom w:val="single" w:sz="12" w:space="0" w:color="000000"/>
              <w:right w:val="single" w:sz="12" w:space="0" w:color="000000"/>
            </w:tcBorders>
            <w:shd w:val="clear" w:color="auto" w:fill="auto"/>
          </w:tcPr>
          <w:p w14:paraId="467D5FBA" w14:textId="77777777" w:rsidR="0085264C" w:rsidRDefault="0085264C" w:rsidP="002223F2">
            <w:pPr>
              <w:spacing w:line="276" w:lineRule="auto"/>
              <w:jc w:val="both"/>
              <w:rPr>
                <w:rFonts w:ascii="Arial" w:eastAsia="Arial" w:hAnsi="Arial" w:cs="Arial"/>
                <w:b/>
              </w:rPr>
            </w:pPr>
            <w:r>
              <w:rPr>
                <w:rFonts w:ascii="Arial" w:eastAsia="Arial" w:hAnsi="Arial" w:cs="Arial"/>
                <w:b/>
              </w:rPr>
              <w:t>VALOR</w:t>
            </w:r>
          </w:p>
          <w:p w14:paraId="52CE3E35" w14:textId="77777777" w:rsidR="0085264C" w:rsidRDefault="0085264C" w:rsidP="002223F2">
            <w:pPr>
              <w:spacing w:line="276" w:lineRule="auto"/>
              <w:jc w:val="both"/>
              <w:rPr>
                <w:rFonts w:ascii="Arial" w:eastAsia="Arial" w:hAnsi="Arial" w:cs="Arial"/>
                <w:b/>
              </w:rPr>
            </w:pPr>
            <w:r>
              <w:rPr>
                <w:rFonts w:ascii="Arial" w:eastAsia="Arial" w:hAnsi="Arial" w:cs="Arial"/>
                <w:b/>
              </w:rPr>
              <w:t>ANUAL</w:t>
            </w:r>
          </w:p>
        </w:tc>
      </w:tr>
      <w:tr w:rsidR="0085264C" w14:paraId="6B8B425B" w14:textId="77777777" w:rsidTr="004C3247">
        <w:trPr>
          <w:trHeight w:val="313"/>
        </w:trPr>
        <w:tc>
          <w:tcPr>
            <w:tcW w:w="3828" w:type="dxa"/>
            <w:tcBorders>
              <w:top w:val="single" w:sz="12" w:space="0" w:color="000000"/>
              <w:left w:val="single" w:sz="12" w:space="0" w:color="000000"/>
              <w:bottom w:val="single" w:sz="12" w:space="0" w:color="000000"/>
              <w:right w:val="single" w:sz="12" w:space="0" w:color="000000"/>
            </w:tcBorders>
            <w:shd w:val="clear" w:color="auto" w:fill="auto"/>
          </w:tcPr>
          <w:p w14:paraId="124C6DB2" w14:textId="77777777" w:rsidR="0085264C" w:rsidRDefault="0085264C" w:rsidP="002223F2">
            <w:pPr>
              <w:spacing w:line="276" w:lineRule="auto"/>
              <w:jc w:val="both"/>
              <w:rPr>
                <w:rFonts w:ascii="Arial" w:eastAsia="Arial" w:hAnsi="Arial" w:cs="Arial"/>
              </w:rPr>
            </w:pPr>
            <w:r>
              <w:rPr>
                <w:rFonts w:ascii="Arial" w:eastAsia="Arial" w:hAnsi="Arial" w:cs="Arial"/>
              </w:rPr>
              <w:t>RECURSO HUMANOS</w:t>
            </w:r>
          </w:p>
        </w:tc>
        <w:tc>
          <w:tcPr>
            <w:tcW w:w="2268" w:type="dxa"/>
            <w:tcBorders>
              <w:top w:val="nil"/>
              <w:left w:val="nil"/>
              <w:bottom w:val="single" w:sz="12" w:space="0" w:color="000000"/>
              <w:right w:val="single" w:sz="12" w:space="0" w:color="000000"/>
            </w:tcBorders>
            <w:shd w:val="clear" w:color="auto" w:fill="auto"/>
          </w:tcPr>
          <w:p w14:paraId="1918F685" w14:textId="556ADEA0" w:rsidR="0085264C" w:rsidRDefault="0085264C" w:rsidP="002223F2">
            <w:pPr>
              <w:spacing w:line="276" w:lineRule="auto"/>
              <w:jc w:val="both"/>
              <w:rPr>
                <w:rFonts w:ascii="Arial" w:eastAsia="Arial" w:hAnsi="Arial" w:cs="Arial"/>
              </w:rPr>
            </w:pPr>
            <w:r>
              <w:rPr>
                <w:rFonts w:ascii="Arial" w:eastAsia="Arial" w:hAnsi="Arial" w:cs="Arial"/>
              </w:rPr>
              <w:t>0%</w:t>
            </w:r>
          </w:p>
        </w:tc>
        <w:tc>
          <w:tcPr>
            <w:tcW w:w="1985" w:type="dxa"/>
            <w:tcBorders>
              <w:top w:val="nil"/>
              <w:left w:val="nil"/>
              <w:bottom w:val="single" w:sz="12" w:space="0" w:color="000000"/>
              <w:right w:val="single" w:sz="12" w:space="0" w:color="000000"/>
            </w:tcBorders>
            <w:shd w:val="clear" w:color="auto" w:fill="auto"/>
          </w:tcPr>
          <w:p w14:paraId="6DB61046" w14:textId="77777777" w:rsidR="0085264C" w:rsidRDefault="0085264C" w:rsidP="002223F2">
            <w:pPr>
              <w:spacing w:line="276" w:lineRule="auto"/>
              <w:jc w:val="both"/>
              <w:rPr>
                <w:rFonts w:ascii="Arial" w:eastAsia="Arial" w:hAnsi="Arial" w:cs="Arial"/>
              </w:rPr>
            </w:pPr>
            <w:r>
              <w:rPr>
                <w:rFonts w:ascii="Arial" w:eastAsia="Arial" w:hAnsi="Arial" w:cs="Arial"/>
              </w:rPr>
              <w:t>R$</w:t>
            </w:r>
          </w:p>
        </w:tc>
        <w:tc>
          <w:tcPr>
            <w:tcW w:w="1984" w:type="dxa"/>
            <w:tcBorders>
              <w:top w:val="nil"/>
              <w:left w:val="nil"/>
              <w:bottom w:val="single" w:sz="12" w:space="0" w:color="000000"/>
              <w:right w:val="single" w:sz="12" w:space="0" w:color="000000"/>
            </w:tcBorders>
            <w:shd w:val="clear" w:color="auto" w:fill="auto"/>
          </w:tcPr>
          <w:p w14:paraId="7C9B43F6" w14:textId="77777777" w:rsidR="0085264C" w:rsidRDefault="0085264C" w:rsidP="002223F2">
            <w:pPr>
              <w:spacing w:line="276" w:lineRule="auto"/>
              <w:jc w:val="both"/>
              <w:rPr>
                <w:rFonts w:ascii="Arial" w:eastAsia="Arial" w:hAnsi="Arial" w:cs="Arial"/>
              </w:rPr>
            </w:pPr>
            <w:r>
              <w:rPr>
                <w:rFonts w:ascii="Arial" w:eastAsia="Arial" w:hAnsi="Arial" w:cs="Arial"/>
              </w:rPr>
              <w:t>R$</w:t>
            </w:r>
          </w:p>
        </w:tc>
      </w:tr>
      <w:tr w:rsidR="0085264C" w14:paraId="08801687" w14:textId="77777777" w:rsidTr="004C3247">
        <w:trPr>
          <w:trHeight w:val="313"/>
        </w:trPr>
        <w:tc>
          <w:tcPr>
            <w:tcW w:w="3828" w:type="dxa"/>
            <w:tcBorders>
              <w:top w:val="single" w:sz="12" w:space="0" w:color="000000"/>
              <w:left w:val="single" w:sz="12" w:space="0" w:color="000000"/>
              <w:bottom w:val="single" w:sz="12" w:space="0" w:color="000000"/>
              <w:right w:val="single" w:sz="12" w:space="0" w:color="000000"/>
            </w:tcBorders>
            <w:shd w:val="clear" w:color="auto" w:fill="auto"/>
          </w:tcPr>
          <w:p w14:paraId="587D7EFD" w14:textId="77777777" w:rsidR="0085264C" w:rsidRDefault="0085264C" w:rsidP="002223F2">
            <w:pPr>
              <w:spacing w:line="276" w:lineRule="auto"/>
              <w:jc w:val="both"/>
              <w:rPr>
                <w:rFonts w:ascii="Arial" w:eastAsia="Arial" w:hAnsi="Arial" w:cs="Arial"/>
              </w:rPr>
            </w:pPr>
            <w:r>
              <w:rPr>
                <w:rFonts w:ascii="Arial" w:eastAsia="Arial" w:hAnsi="Arial" w:cs="Arial"/>
              </w:rPr>
              <w:t>MATERIAL DE CONSUMO</w:t>
            </w:r>
          </w:p>
        </w:tc>
        <w:tc>
          <w:tcPr>
            <w:tcW w:w="2268" w:type="dxa"/>
            <w:tcBorders>
              <w:top w:val="nil"/>
              <w:left w:val="nil"/>
              <w:bottom w:val="single" w:sz="12" w:space="0" w:color="000000"/>
              <w:right w:val="single" w:sz="12" w:space="0" w:color="000000"/>
            </w:tcBorders>
            <w:shd w:val="clear" w:color="auto" w:fill="auto"/>
          </w:tcPr>
          <w:p w14:paraId="617D9955" w14:textId="7FEB7A1C" w:rsidR="0085264C" w:rsidRDefault="0085264C" w:rsidP="002223F2">
            <w:pPr>
              <w:spacing w:line="276" w:lineRule="auto"/>
              <w:jc w:val="both"/>
              <w:rPr>
                <w:rFonts w:ascii="Arial" w:eastAsia="Arial" w:hAnsi="Arial" w:cs="Arial"/>
              </w:rPr>
            </w:pPr>
            <w:r>
              <w:rPr>
                <w:rFonts w:ascii="Arial" w:eastAsia="Arial" w:hAnsi="Arial" w:cs="Arial"/>
              </w:rPr>
              <w:t>0%</w:t>
            </w:r>
          </w:p>
        </w:tc>
        <w:tc>
          <w:tcPr>
            <w:tcW w:w="1985" w:type="dxa"/>
            <w:tcBorders>
              <w:top w:val="nil"/>
              <w:left w:val="nil"/>
              <w:bottom w:val="single" w:sz="12" w:space="0" w:color="000000"/>
              <w:right w:val="single" w:sz="12" w:space="0" w:color="000000"/>
            </w:tcBorders>
            <w:shd w:val="clear" w:color="auto" w:fill="auto"/>
          </w:tcPr>
          <w:p w14:paraId="2A704186" w14:textId="77777777" w:rsidR="0085264C" w:rsidRDefault="0085264C" w:rsidP="002223F2">
            <w:pPr>
              <w:spacing w:line="276" w:lineRule="auto"/>
              <w:jc w:val="both"/>
              <w:rPr>
                <w:rFonts w:ascii="Arial" w:eastAsia="Arial" w:hAnsi="Arial" w:cs="Arial"/>
              </w:rPr>
            </w:pPr>
            <w:r>
              <w:rPr>
                <w:rFonts w:ascii="Arial" w:eastAsia="Arial" w:hAnsi="Arial" w:cs="Arial"/>
              </w:rPr>
              <w:t>R$</w:t>
            </w:r>
          </w:p>
        </w:tc>
        <w:tc>
          <w:tcPr>
            <w:tcW w:w="1984" w:type="dxa"/>
            <w:tcBorders>
              <w:top w:val="nil"/>
              <w:left w:val="nil"/>
              <w:bottom w:val="single" w:sz="12" w:space="0" w:color="000000"/>
              <w:right w:val="single" w:sz="12" w:space="0" w:color="000000"/>
            </w:tcBorders>
            <w:shd w:val="clear" w:color="auto" w:fill="auto"/>
          </w:tcPr>
          <w:p w14:paraId="2F8E7DE2" w14:textId="77777777" w:rsidR="0085264C" w:rsidRDefault="0085264C" w:rsidP="002223F2">
            <w:pPr>
              <w:spacing w:line="276" w:lineRule="auto"/>
              <w:jc w:val="both"/>
              <w:rPr>
                <w:rFonts w:ascii="Arial" w:eastAsia="Arial" w:hAnsi="Arial" w:cs="Arial"/>
              </w:rPr>
            </w:pPr>
            <w:r>
              <w:rPr>
                <w:rFonts w:ascii="Arial" w:eastAsia="Arial" w:hAnsi="Arial" w:cs="Arial"/>
              </w:rPr>
              <w:t>R$</w:t>
            </w:r>
          </w:p>
        </w:tc>
      </w:tr>
      <w:tr w:rsidR="0085264C" w14:paraId="19733321" w14:textId="77777777" w:rsidTr="004C3247">
        <w:trPr>
          <w:trHeight w:val="313"/>
        </w:trPr>
        <w:tc>
          <w:tcPr>
            <w:tcW w:w="3828" w:type="dxa"/>
            <w:tcBorders>
              <w:top w:val="single" w:sz="12" w:space="0" w:color="000000"/>
              <w:left w:val="single" w:sz="12" w:space="0" w:color="000000"/>
              <w:bottom w:val="single" w:sz="12" w:space="0" w:color="000000"/>
              <w:right w:val="single" w:sz="12" w:space="0" w:color="000000"/>
            </w:tcBorders>
            <w:shd w:val="clear" w:color="auto" w:fill="auto"/>
          </w:tcPr>
          <w:p w14:paraId="34ED0133" w14:textId="77777777" w:rsidR="0085264C" w:rsidRDefault="0085264C" w:rsidP="002223F2">
            <w:pPr>
              <w:spacing w:line="276" w:lineRule="auto"/>
              <w:jc w:val="both"/>
              <w:rPr>
                <w:rFonts w:ascii="Arial" w:eastAsia="Arial" w:hAnsi="Arial" w:cs="Arial"/>
              </w:rPr>
            </w:pPr>
            <w:r>
              <w:rPr>
                <w:rFonts w:ascii="Arial" w:eastAsia="Arial" w:hAnsi="Arial" w:cs="Arial"/>
              </w:rPr>
              <w:t>SERVIÇOS DE TERCEIROS</w:t>
            </w:r>
          </w:p>
        </w:tc>
        <w:tc>
          <w:tcPr>
            <w:tcW w:w="2268" w:type="dxa"/>
            <w:tcBorders>
              <w:top w:val="nil"/>
              <w:left w:val="nil"/>
              <w:bottom w:val="single" w:sz="12" w:space="0" w:color="000000"/>
              <w:right w:val="single" w:sz="12" w:space="0" w:color="000000"/>
            </w:tcBorders>
            <w:shd w:val="clear" w:color="auto" w:fill="auto"/>
          </w:tcPr>
          <w:p w14:paraId="0353D84C" w14:textId="07B88A26" w:rsidR="0085264C" w:rsidRDefault="0085264C" w:rsidP="002223F2">
            <w:pPr>
              <w:spacing w:line="276" w:lineRule="auto"/>
              <w:jc w:val="both"/>
              <w:rPr>
                <w:rFonts w:ascii="Arial" w:eastAsia="Arial" w:hAnsi="Arial" w:cs="Arial"/>
              </w:rPr>
            </w:pPr>
            <w:r>
              <w:rPr>
                <w:rFonts w:ascii="Arial" w:eastAsia="Arial" w:hAnsi="Arial" w:cs="Arial"/>
              </w:rPr>
              <w:t>10</w:t>
            </w:r>
            <w:r w:rsidR="0039155D">
              <w:rPr>
                <w:rFonts w:ascii="Arial" w:eastAsia="Arial" w:hAnsi="Arial" w:cs="Arial"/>
              </w:rPr>
              <w:t>0</w:t>
            </w:r>
            <w:r>
              <w:rPr>
                <w:rFonts w:ascii="Arial" w:eastAsia="Arial" w:hAnsi="Arial" w:cs="Arial"/>
              </w:rPr>
              <w:t>%</w:t>
            </w:r>
          </w:p>
        </w:tc>
        <w:tc>
          <w:tcPr>
            <w:tcW w:w="1985" w:type="dxa"/>
            <w:tcBorders>
              <w:top w:val="nil"/>
              <w:left w:val="nil"/>
              <w:bottom w:val="single" w:sz="12" w:space="0" w:color="000000"/>
              <w:right w:val="single" w:sz="12" w:space="0" w:color="000000"/>
            </w:tcBorders>
            <w:shd w:val="clear" w:color="auto" w:fill="auto"/>
          </w:tcPr>
          <w:p w14:paraId="429D9C1F" w14:textId="2B7F3BD7" w:rsidR="0085264C" w:rsidRDefault="0085264C" w:rsidP="002223F2">
            <w:pPr>
              <w:spacing w:line="276" w:lineRule="auto"/>
              <w:jc w:val="both"/>
              <w:rPr>
                <w:rFonts w:ascii="Arial" w:eastAsia="Arial" w:hAnsi="Arial" w:cs="Arial"/>
              </w:rPr>
            </w:pPr>
            <w:r>
              <w:rPr>
                <w:rFonts w:ascii="Arial" w:eastAsia="Arial" w:hAnsi="Arial" w:cs="Arial"/>
              </w:rPr>
              <w:t>R$</w:t>
            </w:r>
            <w:r w:rsidR="0039155D">
              <w:rPr>
                <w:rFonts w:ascii="Arial" w:eastAsia="Arial" w:hAnsi="Arial" w:cs="Arial"/>
              </w:rPr>
              <w:t xml:space="preserve"> 50.000,00</w:t>
            </w:r>
          </w:p>
        </w:tc>
        <w:tc>
          <w:tcPr>
            <w:tcW w:w="1984" w:type="dxa"/>
            <w:tcBorders>
              <w:top w:val="nil"/>
              <w:left w:val="nil"/>
              <w:bottom w:val="single" w:sz="12" w:space="0" w:color="000000"/>
              <w:right w:val="single" w:sz="12" w:space="0" w:color="000000"/>
            </w:tcBorders>
            <w:shd w:val="clear" w:color="auto" w:fill="auto"/>
          </w:tcPr>
          <w:p w14:paraId="337B3A2A" w14:textId="0D45FA30" w:rsidR="0085264C" w:rsidRDefault="0085264C" w:rsidP="002223F2">
            <w:pPr>
              <w:spacing w:line="276" w:lineRule="auto"/>
              <w:jc w:val="both"/>
              <w:rPr>
                <w:rFonts w:ascii="Arial" w:eastAsia="Arial" w:hAnsi="Arial" w:cs="Arial"/>
              </w:rPr>
            </w:pPr>
            <w:r>
              <w:rPr>
                <w:rFonts w:ascii="Arial" w:eastAsia="Arial" w:hAnsi="Arial" w:cs="Arial"/>
              </w:rPr>
              <w:t>R$</w:t>
            </w:r>
            <w:r w:rsidR="0039155D">
              <w:rPr>
                <w:rFonts w:ascii="Arial" w:eastAsia="Arial" w:hAnsi="Arial" w:cs="Arial"/>
              </w:rPr>
              <w:t xml:space="preserve"> 50.000,00</w:t>
            </w:r>
          </w:p>
        </w:tc>
      </w:tr>
      <w:tr w:rsidR="0085264C" w14:paraId="584E791B" w14:textId="77777777" w:rsidTr="004C3247">
        <w:trPr>
          <w:trHeight w:val="313"/>
        </w:trPr>
        <w:tc>
          <w:tcPr>
            <w:tcW w:w="3828" w:type="dxa"/>
            <w:tcBorders>
              <w:top w:val="single" w:sz="12" w:space="0" w:color="000000"/>
              <w:left w:val="single" w:sz="12" w:space="0" w:color="000000"/>
              <w:bottom w:val="single" w:sz="12" w:space="0" w:color="000000"/>
              <w:right w:val="nil"/>
            </w:tcBorders>
            <w:shd w:val="clear" w:color="auto" w:fill="auto"/>
          </w:tcPr>
          <w:p w14:paraId="737D329B" w14:textId="77777777" w:rsidR="0085264C" w:rsidRDefault="0085264C" w:rsidP="002223F2">
            <w:pPr>
              <w:spacing w:line="276" w:lineRule="auto"/>
              <w:jc w:val="both"/>
              <w:rPr>
                <w:rFonts w:ascii="Arial" w:eastAsia="Arial" w:hAnsi="Arial" w:cs="Arial"/>
                <w:b/>
              </w:rPr>
            </w:pPr>
            <w:r>
              <w:rPr>
                <w:rFonts w:ascii="Arial" w:eastAsia="Arial" w:hAnsi="Arial" w:cs="Arial"/>
                <w:b/>
              </w:rPr>
              <w:t>TOTAL</w:t>
            </w:r>
          </w:p>
        </w:tc>
        <w:tc>
          <w:tcPr>
            <w:tcW w:w="2268" w:type="dxa"/>
            <w:tcBorders>
              <w:top w:val="single" w:sz="12" w:space="0" w:color="000000"/>
              <w:left w:val="nil"/>
              <w:bottom w:val="single" w:sz="12" w:space="0" w:color="000000"/>
              <w:right w:val="single" w:sz="12" w:space="0" w:color="000000"/>
            </w:tcBorders>
            <w:shd w:val="clear" w:color="auto" w:fill="auto"/>
          </w:tcPr>
          <w:p w14:paraId="250B584D" w14:textId="77777777" w:rsidR="0085264C" w:rsidRDefault="0085264C" w:rsidP="002223F2">
            <w:pPr>
              <w:spacing w:line="276" w:lineRule="auto"/>
              <w:jc w:val="both"/>
              <w:rPr>
                <w:rFonts w:ascii="Arial" w:eastAsia="Arial" w:hAnsi="Arial" w:cs="Arial"/>
                <w:b/>
              </w:rPr>
            </w:pPr>
          </w:p>
        </w:tc>
        <w:tc>
          <w:tcPr>
            <w:tcW w:w="1985" w:type="dxa"/>
            <w:tcBorders>
              <w:top w:val="nil"/>
              <w:left w:val="nil"/>
              <w:bottom w:val="single" w:sz="12" w:space="0" w:color="000000"/>
              <w:right w:val="nil"/>
            </w:tcBorders>
            <w:shd w:val="clear" w:color="auto" w:fill="auto"/>
          </w:tcPr>
          <w:p w14:paraId="3F473C58" w14:textId="3495660A" w:rsidR="0085264C" w:rsidRDefault="0085264C" w:rsidP="002223F2">
            <w:pPr>
              <w:spacing w:line="276" w:lineRule="auto"/>
              <w:jc w:val="both"/>
              <w:rPr>
                <w:rFonts w:ascii="Arial" w:eastAsia="Arial" w:hAnsi="Arial" w:cs="Arial"/>
                <w:b/>
              </w:rPr>
            </w:pPr>
            <w:r>
              <w:rPr>
                <w:rFonts w:ascii="Arial" w:eastAsia="Arial" w:hAnsi="Arial" w:cs="Arial"/>
                <w:b/>
              </w:rPr>
              <w:t>R$</w:t>
            </w:r>
            <w:r w:rsidR="0039155D">
              <w:rPr>
                <w:rFonts w:ascii="Arial" w:eastAsia="Arial" w:hAnsi="Arial" w:cs="Arial"/>
                <w:b/>
              </w:rPr>
              <w:t xml:space="preserve"> 50.000,00</w:t>
            </w:r>
          </w:p>
        </w:tc>
        <w:tc>
          <w:tcPr>
            <w:tcW w:w="1984" w:type="dxa"/>
            <w:tcBorders>
              <w:top w:val="single" w:sz="12" w:space="0" w:color="000000"/>
              <w:left w:val="single" w:sz="12" w:space="0" w:color="000000"/>
              <w:bottom w:val="single" w:sz="12" w:space="0" w:color="000000"/>
              <w:right w:val="single" w:sz="12" w:space="0" w:color="000000"/>
            </w:tcBorders>
            <w:shd w:val="clear" w:color="auto" w:fill="auto"/>
          </w:tcPr>
          <w:p w14:paraId="2AE2C28E" w14:textId="1DBC367D" w:rsidR="0085264C" w:rsidRDefault="0085264C" w:rsidP="002223F2">
            <w:pPr>
              <w:spacing w:line="276" w:lineRule="auto"/>
              <w:jc w:val="both"/>
              <w:rPr>
                <w:rFonts w:ascii="Arial" w:eastAsia="Arial" w:hAnsi="Arial" w:cs="Arial"/>
                <w:b/>
              </w:rPr>
            </w:pPr>
            <w:r>
              <w:rPr>
                <w:rFonts w:ascii="Arial" w:eastAsia="Arial" w:hAnsi="Arial" w:cs="Arial"/>
                <w:b/>
              </w:rPr>
              <w:t>R$</w:t>
            </w:r>
            <w:r w:rsidR="0039155D">
              <w:rPr>
                <w:rFonts w:ascii="Arial" w:eastAsia="Arial" w:hAnsi="Arial" w:cs="Arial"/>
                <w:b/>
              </w:rPr>
              <w:t xml:space="preserve"> 50.000,00</w:t>
            </w:r>
          </w:p>
        </w:tc>
      </w:tr>
    </w:tbl>
    <w:p w14:paraId="5588F180" w14:textId="77777777" w:rsidR="0085264C" w:rsidRDefault="0085264C" w:rsidP="0085264C">
      <w:pPr>
        <w:spacing w:line="276" w:lineRule="auto"/>
        <w:jc w:val="both"/>
        <w:rPr>
          <w:rFonts w:ascii="Arial" w:eastAsia="Arial" w:hAnsi="Arial" w:cs="Arial"/>
          <w:b/>
        </w:rPr>
      </w:pPr>
    </w:p>
    <w:p w14:paraId="01A59C89" w14:textId="77777777" w:rsidR="0085264C" w:rsidRDefault="0085264C" w:rsidP="0085264C">
      <w:pPr>
        <w:pBdr>
          <w:top w:val="nil"/>
          <w:left w:val="nil"/>
          <w:bottom w:val="nil"/>
          <w:right w:val="nil"/>
          <w:between w:val="nil"/>
        </w:pBdr>
        <w:spacing w:before="106"/>
        <w:rPr>
          <w:rFonts w:ascii="Arial" w:eastAsia="Arial" w:hAnsi="Arial" w:cs="Arial"/>
          <w:b/>
          <w:color w:val="000000"/>
        </w:rPr>
      </w:pPr>
    </w:p>
    <w:p w14:paraId="4972EFDD" w14:textId="39BA6DA1" w:rsidR="0085264C" w:rsidRDefault="0085264C" w:rsidP="004C3247">
      <w:pPr>
        <w:pBdr>
          <w:top w:val="nil"/>
          <w:left w:val="nil"/>
          <w:bottom w:val="nil"/>
          <w:right w:val="nil"/>
          <w:between w:val="nil"/>
        </w:pBdr>
        <w:ind w:right="-710"/>
        <w:jc w:val="right"/>
        <w:rPr>
          <w:rFonts w:ascii="Arial" w:eastAsia="Arial" w:hAnsi="Arial" w:cs="Arial"/>
          <w:color w:val="000000"/>
          <w:sz w:val="20"/>
          <w:szCs w:val="20"/>
        </w:rPr>
      </w:pPr>
      <w:r>
        <w:rPr>
          <w:rFonts w:ascii="Arial" w:eastAsia="Arial" w:hAnsi="Arial" w:cs="Arial"/>
          <w:color w:val="000000"/>
        </w:rPr>
        <w:t xml:space="preserve">Jaú, </w:t>
      </w:r>
      <w:r w:rsidR="0039155D">
        <w:rPr>
          <w:rFonts w:ascii="Arial" w:eastAsia="Arial" w:hAnsi="Arial" w:cs="Arial"/>
          <w:color w:val="000000"/>
        </w:rPr>
        <w:t>27</w:t>
      </w:r>
      <w:r>
        <w:rPr>
          <w:rFonts w:ascii="Arial" w:eastAsia="Arial" w:hAnsi="Arial" w:cs="Arial"/>
          <w:color w:val="000000"/>
        </w:rPr>
        <w:t xml:space="preserve"> de </w:t>
      </w:r>
      <w:r w:rsidR="0039155D">
        <w:rPr>
          <w:rFonts w:ascii="Arial" w:eastAsia="Arial" w:hAnsi="Arial" w:cs="Arial"/>
          <w:color w:val="000000"/>
        </w:rPr>
        <w:t>maio</w:t>
      </w:r>
      <w:r>
        <w:rPr>
          <w:rFonts w:ascii="Arial" w:eastAsia="Arial" w:hAnsi="Arial" w:cs="Arial"/>
          <w:color w:val="000000"/>
        </w:rPr>
        <w:t xml:space="preserve"> de 2025.</w:t>
      </w:r>
    </w:p>
    <w:p w14:paraId="5968BEB0" w14:textId="77777777" w:rsidR="0085264C" w:rsidRDefault="0085264C" w:rsidP="0085264C">
      <w:pPr>
        <w:pBdr>
          <w:top w:val="nil"/>
          <w:left w:val="nil"/>
          <w:bottom w:val="nil"/>
          <w:right w:val="nil"/>
          <w:between w:val="nil"/>
        </w:pBdr>
        <w:rPr>
          <w:rFonts w:ascii="Arial" w:eastAsia="Arial" w:hAnsi="Arial" w:cs="Arial"/>
          <w:color w:val="000000"/>
          <w:sz w:val="20"/>
          <w:szCs w:val="20"/>
        </w:rPr>
      </w:pPr>
    </w:p>
    <w:p w14:paraId="22683D3B" w14:textId="77777777" w:rsidR="0085264C" w:rsidRDefault="0085264C" w:rsidP="0085264C">
      <w:pPr>
        <w:pBdr>
          <w:top w:val="nil"/>
          <w:left w:val="nil"/>
          <w:bottom w:val="nil"/>
          <w:right w:val="nil"/>
          <w:between w:val="nil"/>
        </w:pBdr>
        <w:rPr>
          <w:rFonts w:ascii="Arial" w:eastAsia="Arial" w:hAnsi="Arial" w:cs="Arial"/>
          <w:color w:val="000000"/>
          <w:sz w:val="20"/>
          <w:szCs w:val="20"/>
        </w:rPr>
      </w:pPr>
    </w:p>
    <w:p w14:paraId="1401CB5D" w14:textId="77777777" w:rsidR="0085264C" w:rsidRDefault="0085264C" w:rsidP="0085264C">
      <w:pPr>
        <w:pBdr>
          <w:top w:val="nil"/>
          <w:left w:val="nil"/>
          <w:bottom w:val="nil"/>
          <w:right w:val="nil"/>
          <w:between w:val="nil"/>
        </w:pBdr>
        <w:rPr>
          <w:rFonts w:ascii="Arial" w:eastAsia="Arial" w:hAnsi="Arial" w:cs="Arial"/>
          <w:color w:val="000000"/>
          <w:sz w:val="20"/>
          <w:szCs w:val="20"/>
        </w:rPr>
      </w:pPr>
    </w:p>
    <w:p w14:paraId="23E37AD7" w14:textId="57737CE0" w:rsidR="0085264C" w:rsidRDefault="0085264C" w:rsidP="00901D4D">
      <w:pPr>
        <w:pBdr>
          <w:top w:val="nil"/>
          <w:left w:val="nil"/>
          <w:bottom w:val="nil"/>
          <w:right w:val="nil"/>
          <w:between w:val="nil"/>
        </w:pBdr>
        <w:spacing w:before="206"/>
        <w:jc w:val="center"/>
        <w:rPr>
          <w:rFonts w:ascii="Arial" w:eastAsia="Arial" w:hAnsi="Arial" w:cs="Arial"/>
          <w:color w:val="000000"/>
          <w:sz w:val="20"/>
          <w:szCs w:val="20"/>
        </w:rPr>
      </w:pPr>
      <w:r>
        <w:rPr>
          <w:noProof/>
        </w:rPr>
        <mc:AlternateContent>
          <mc:Choice Requires="wps">
            <w:drawing>
              <wp:anchor distT="0" distB="0" distL="0" distR="0" simplePos="0" relativeHeight="251659264" behindDoc="0" locked="0" layoutInCell="1" hidden="0" allowOverlap="1" wp14:anchorId="7F7F78AD" wp14:editId="5845863F">
                <wp:simplePos x="0" y="0"/>
                <wp:positionH relativeFrom="column">
                  <wp:posOffset>1574800</wp:posOffset>
                </wp:positionH>
                <wp:positionV relativeFrom="paragraph">
                  <wp:posOffset>279400</wp:posOffset>
                </wp:positionV>
                <wp:extent cx="1270" cy="12700"/>
                <wp:effectExtent l="0" t="0" r="0" b="0"/>
                <wp:wrapTopAndBottom distT="0" distB="0"/>
                <wp:docPr id="5" name="Forma Livre: Forma 5"/>
                <wp:cNvGraphicFramePr/>
                <a:graphic xmlns:a="http://schemas.openxmlformats.org/drawingml/2006/main">
                  <a:graphicData uri="http://schemas.microsoft.com/office/word/2010/wordprocessingShape">
                    <wps:wsp>
                      <wps:cNvSpPr/>
                      <wps:spPr>
                        <a:xfrm>
                          <a:off x="3791838" y="3779365"/>
                          <a:ext cx="3108325" cy="1270"/>
                        </a:xfrm>
                        <a:custGeom>
                          <a:avLst/>
                          <a:gdLst/>
                          <a:ahLst/>
                          <a:cxnLst/>
                          <a:rect l="l" t="t" r="r" b="b"/>
                          <a:pathLst>
                            <a:path w="3108325" h="120000" extrusionOk="0">
                              <a:moveTo>
                                <a:pt x="0" y="0"/>
                              </a:moveTo>
                              <a:lnTo>
                                <a:pt x="310820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7D57F30" id="Forma Livre: Forma 5" o:spid="_x0000_s1026" style="position:absolute;margin-left:124pt;margin-top:22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310832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RM8dAIAAA4FAAAOAAAAZHJzL2Uyb0RvYy54bWysVNtu2zAMfR+wfxD0vthO1lyMOMXQLsOA&#10;YC3Q7gMYWY6FyZImKbe/Hyknrbs9DBjmB4eMjshD8tDL21On2UH6oKypeDHKOZNG2FqZXcW/P68/&#10;zDkLEUwN2hpZ8bMM/Hb1/t3y6Eo5tq3VtfQMg5hQHl3F2xhdmWVBtLKDMLJOGjxsrO8gout3We3h&#10;iNE7nY3zfJodra+dt0KGgP/e94d8leI3jRTxoWmCjExXHLnF9PbpvaV3tlpCufPgWiUuNOAfWHSg&#10;DCZ9CXUPEdjeqz9CdUp4G2wTR8J2mW0aJWSqAasp8t+qeWrByVQLNie4lzaF/xdWfDs8eqbqit9w&#10;ZqDDEa2p2WyjDl6WrHduqE9HF0qEP7lHf/ECmlT0qfEd/WI57FTxyWxRzCc4+DPZs8Vkmu5DKU+R&#10;CQIU+XwyxoQCEcV4lsaQvcYR+xC/SJtiwmETYj+l+mpBe7XEyVxNj7OmKes05cgZTtlzhlPe9lN2&#10;EOkeESWTHQdEWuKR44PyPUW/Jzk//CCBELyzB/ls08VIBSIKiV9Zv55qM0RRleN8+gbbI7BUYrBa&#10;XozECu1h3cauldapcG2I6+ImdQxwSRoNWJ/oHI4tmF3iGKxWNV0hmsHvtnfaswOQ7NNDPcAUb2DO&#10;h3gPoe1x6ahvlbd7U6fcrYT6s6lZPDuUhsEd5kQmdJxpiRuPRsJFUPrvOCSgDfIgKfXiIWtr6zOK&#10;MDixVshoAyE+gsc1LDAXriZm+bkHj5n1V4PaXxQfqRVx6Pihsx06YERrUQsiohp65y6i34/W2E/7&#10;aBtFEku0ejIXB5cude3ygaCtHvoJ9foZW/0CAAD//wMAUEsDBBQABgAIAAAAIQBgpVYy3gAAAAkB&#10;AAAPAAAAZHJzL2Rvd25yZXYueG1sTI9BS8NAEIXvgv9hGcGb3TWGEmI2pQii6EVboR632WkSmp1d&#10;stsm/feOJz0N8+bx5nvVanaDOOMYe08a7hcKBFLjbU+thq/t810BIiZD1gyeUMMFI6zq66vKlNZP&#10;9InnTWoFh1AsjYYupVBKGZsOnYkLH5D4dvCjM4nXsZV2NBOHu0FmSi2lMz3xh84EfOqwOW5OTkNL&#10;l6De03EbXj6mh+J12r19Zzutb2/m9SOIhHP6M8MvPqNDzUx7fyIbxaAhywvukjTkOU82sJCB2LOw&#10;VCDrSv5vUP8AAAD//wMAUEsBAi0AFAAGAAgAAAAhALaDOJL+AAAA4QEAABMAAAAAAAAAAAAAAAAA&#10;AAAAAFtDb250ZW50X1R5cGVzXS54bWxQSwECLQAUAAYACAAAACEAOP0h/9YAAACUAQAACwAAAAAA&#10;AAAAAAAAAAAvAQAAX3JlbHMvLnJlbHNQSwECLQAUAAYACAAAACEAvIUTPHQCAAAOBQAADgAAAAAA&#10;AAAAAAAAAAAuAgAAZHJzL2Uyb0RvYy54bWxQSwECLQAUAAYACAAAACEAYKVWMt4AAAAJAQAADwAA&#10;AAAAAAAAAAAAAADOBAAAZHJzL2Rvd25yZXYueG1sUEsFBgAAAAAEAAQA8wAAANkFAAAAAA==&#10;" path="m,l3108206,e" filled="f">
                <v:stroke startarrowwidth="narrow" startarrowlength="short" endarrowwidth="narrow" endarrowlength="short"/>
                <v:path arrowok="t" o:extrusionok="f"/>
                <w10:wrap type="topAndBottom"/>
              </v:shape>
            </w:pict>
          </mc:Fallback>
        </mc:AlternateContent>
      </w:r>
      <w:r>
        <w:rPr>
          <w:rFonts w:ascii="Arial" w:eastAsia="Arial" w:hAnsi="Arial" w:cs="Arial"/>
          <w:color w:val="000000"/>
          <w:sz w:val="20"/>
          <w:szCs w:val="20"/>
        </w:rPr>
        <w:t>_______________________________</w:t>
      </w:r>
      <w:r w:rsidR="00901D4D">
        <w:rPr>
          <w:rFonts w:ascii="Arial" w:eastAsia="Arial" w:hAnsi="Arial" w:cs="Arial"/>
          <w:color w:val="000000"/>
          <w:sz w:val="20"/>
          <w:szCs w:val="20"/>
        </w:rPr>
        <w:t xml:space="preserve">               _______________________________</w:t>
      </w:r>
    </w:p>
    <w:p w14:paraId="20E3B81B" w14:textId="1B6CF1C6" w:rsidR="00901D4D" w:rsidRDefault="00901D4D" w:rsidP="00901D4D">
      <w:pPr>
        <w:rPr>
          <w:rFonts w:ascii="Arial" w:eastAsia="Arial" w:hAnsi="Arial" w:cs="Arial"/>
          <w:b/>
        </w:rPr>
      </w:pPr>
      <w:r>
        <w:rPr>
          <w:rFonts w:ascii="Arial" w:eastAsia="Arial" w:hAnsi="Arial" w:cs="Arial"/>
          <w:b/>
        </w:rPr>
        <w:t xml:space="preserve">         </w:t>
      </w:r>
      <w:r w:rsidR="00793808">
        <w:rPr>
          <w:rFonts w:ascii="Arial" w:eastAsia="Arial" w:hAnsi="Arial" w:cs="Arial"/>
          <w:b/>
        </w:rPr>
        <w:t>Silvia Helena Gomes da Cruz</w:t>
      </w:r>
      <w:r>
        <w:rPr>
          <w:rFonts w:ascii="Arial" w:eastAsia="Arial" w:hAnsi="Arial" w:cs="Arial"/>
          <w:b/>
        </w:rPr>
        <w:t xml:space="preserve">                      Priscila Andresa de Oliveira</w:t>
      </w:r>
    </w:p>
    <w:p w14:paraId="68EC4B97" w14:textId="29A31AC6" w:rsidR="0085264C" w:rsidRDefault="00901D4D" w:rsidP="00901D4D">
      <w:pPr>
        <w:rPr>
          <w:rFonts w:ascii="Arial" w:eastAsia="Arial" w:hAnsi="Arial" w:cs="Arial"/>
          <w:b/>
        </w:rPr>
      </w:pPr>
      <w:r>
        <w:rPr>
          <w:rFonts w:ascii="Arial" w:eastAsia="Arial" w:hAnsi="Arial" w:cs="Arial"/>
          <w:b/>
        </w:rPr>
        <w:t xml:space="preserve">                   Assistente Social                                              Diretora Adm.</w:t>
      </w:r>
    </w:p>
    <w:p w14:paraId="4C1CD69E" w14:textId="77777777" w:rsidR="0085264C" w:rsidRDefault="0085264C" w:rsidP="0085264C">
      <w:pPr>
        <w:pBdr>
          <w:top w:val="nil"/>
          <w:left w:val="nil"/>
          <w:bottom w:val="nil"/>
          <w:right w:val="nil"/>
          <w:between w:val="nil"/>
        </w:pBdr>
        <w:rPr>
          <w:rFonts w:ascii="Arial" w:eastAsia="Arial" w:hAnsi="Arial" w:cs="Arial"/>
          <w:b/>
          <w:color w:val="000000"/>
          <w:sz w:val="20"/>
          <w:szCs w:val="20"/>
        </w:rPr>
      </w:pPr>
    </w:p>
    <w:p w14:paraId="0962416B" w14:textId="77777777" w:rsidR="0085264C" w:rsidRDefault="0085264C" w:rsidP="0085264C">
      <w:pPr>
        <w:pBdr>
          <w:top w:val="nil"/>
          <w:left w:val="nil"/>
          <w:bottom w:val="nil"/>
          <w:right w:val="nil"/>
          <w:between w:val="nil"/>
        </w:pBdr>
        <w:rPr>
          <w:rFonts w:ascii="Arial" w:eastAsia="Arial" w:hAnsi="Arial" w:cs="Arial"/>
          <w:b/>
          <w:color w:val="000000"/>
          <w:sz w:val="20"/>
          <w:szCs w:val="20"/>
        </w:rPr>
      </w:pPr>
    </w:p>
    <w:sectPr w:rsidR="0085264C" w:rsidSect="004C3247">
      <w:headerReference w:type="default" r:id="rId16"/>
      <w:footerReference w:type="default" r:id="rId17"/>
      <w:pgSz w:w="11906" w:h="16838"/>
      <w:pgMar w:top="2892" w:right="1701" w:bottom="158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A6C6" w14:textId="77777777" w:rsidR="00FC607C" w:rsidRDefault="00FC607C" w:rsidP="004C543B">
      <w:pPr>
        <w:spacing w:after="0" w:line="240" w:lineRule="auto"/>
      </w:pPr>
      <w:r>
        <w:separator/>
      </w:r>
    </w:p>
  </w:endnote>
  <w:endnote w:type="continuationSeparator" w:id="0">
    <w:p w14:paraId="6A2465C1" w14:textId="77777777" w:rsidR="00FC607C" w:rsidRDefault="00FC607C" w:rsidP="004C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F18C" w14:textId="40118370" w:rsidR="004C543B" w:rsidRDefault="00641E58">
    <w:pPr>
      <w:pStyle w:val="Rodap"/>
      <w:rPr>
        <w:noProof/>
      </w:rPr>
    </w:pPr>
    <w:r>
      <w:rPr>
        <w:noProof/>
      </w:rPr>
      <w:drawing>
        <wp:anchor distT="0" distB="0" distL="114300" distR="114300" simplePos="0" relativeHeight="251661312" behindDoc="1" locked="0" layoutInCell="1" allowOverlap="1" wp14:anchorId="1135455E" wp14:editId="43B5F9D2">
          <wp:simplePos x="0" y="0"/>
          <wp:positionH relativeFrom="page">
            <wp:align>right</wp:align>
          </wp:positionH>
          <wp:positionV relativeFrom="paragraph">
            <wp:posOffset>-1433568</wp:posOffset>
          </wp:positionV>
          <wp:extent cx="7553325" cy="2288913"/>
          <wp:effectExtent l="0" t="0" r="0" b="0"/>
          <wp:wrapNone/>
          <wp:docPr id="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26178" name="Imagem 754326178"/>
                  <pic:cNvPicPr/>
                </pic:nvPicPr>
                <pic:blipFill>
                  <a:blip r:embed="rId1">
                    <a:extLst>
                      <a:ext uri="{28A0092B-C50C-407E-A947-70E740481C1C}">
                        <a14:useLocalDpi xmlns:a14="http://schemas.microsoft.com/office/drawing/2010/main" val="0"/>
                      </a:ext>
                    </a:extLst>
                  </a:blip>
                  <a:stretch>
                    <a:fillRect/>
                  </a:stretch>
                </pic:blipFill>
                <pic:spPr>
                  <a:xfrm>
                    <a:off x="0" y="0"/>
                    <a:ext cx="7553325" cy="2288913"/>
                  </a:xfrm>
                  <a:prstGeom prst="rect">
                    <a:avLst/>
                  </a:prstGeom>
                </pic:spPr>
              </pic:pic>
            </a:graphicData>
          </a:graphic>
          <wp14:sizeRelH relativeFrom="page">
            <wp14:pctWidth>0</wp14:pctWidth>
          </wp14:sizeRelH>
          <wp14:sizeRelV relativeFrom="page">
            <wp14:pctHeight>0</wp14:pctHeight>
          </wp14:sizeRelV>
        </wp:anchor>
      </w:drawing>
    </w:r>
  </w:p>
  <w:p w14:paraId="44565C55" w14:textId="2DCD826E" w:rsidR="004C543B" w:rsidRDefault="004C543B">
    <w:pPr>
      <w:pStyle w:val="Rodap"/>
    </w:pPr>
  </w:p>
  <w:p w14:paraId="00D28BD9" w14:textId="77777777" w:rsidR="004C543B" w:rsidRDefault="004C54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07C47" w14:textId="77777777" w:rsidR="00FC607C" w:rsidRDefault="00FC607C" w:rsidP="004C543B">
      <w:pPr>
        <w:spacing w:after="0" w:line="240" w:lineRule="auto"/>
      </w:pPr>
      <w:r>
        <w:separator/>
      </w:r>
    </w:p>
  </w:footnote>
  <w:footnote w:type="continuationSeparator" w:id="0">
    <w:p w14:paraId="650D57E3" w14:textId="77777777" w:rsidR="00FC607C" w:rsidRDefault="00FC607C" w:rsidP="004C5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4D41" w14:textId="28D32C4D" w:rsidR="004C543B" w:rsidRDefault="00D71DE3">
    <w:pPr>
      <w:pStyle w:val="Cabealho"/>
    </w:pPr>
    <w:r>
      <w:rPr>
        <w:noProof/>
      </w:rPr>
      <w:drawing>
        <wp:anchor distT="0" distB="0" distL="114300" distR="114300" simplePos="0" relativeHeight="251660288" behindDoc="1" locked="0" layoutInCell="1" allowOverlap="1" wp14:anchorId="48573E3E" wp14:editId="01A26C7F">
          <wp:simplePos x="0" y="0"/>
          <wp:positionH relativeFrom="margin">
            <wp:align>center</wp:align>
          </wp:positionH>
          <wp:positionV relativeFrom="paragraph">
            <wp:posOffset>-541020</wp:posOffset>
          </wp:positionV>
          <wp:extent cx="7700872" cy="2333625"/>
          <wp:effectExtent l="0" t="0" r="0" b="0"/>
          <wp:wrapNone/>
          <wp:docPr id="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3296" name="Imagem 157883296"/>
                  <pic:cNvPicPr/>
                </pic:nvPicPr>
                <pic:blipFill>
                  <a:blip r:embed="rId1">
                    <a:extLst>
                      <a:ext uri="{28A0092B-C50C-407E-A947-70E740481C1C}">
                        <a14:useLocalDpi xmlns:a14="http://schemas.microsoft.com/office/drawing/2010/main" val="0"/>
                      </a:ext>
                    </a:extLst>
                  </a:blip>
                  <a:stretch>
                    <a:fillRect/>
                  </a:stretch>
                </pic:blipFill>
                <pic:spPr>
                  <a:xfrm>
                    <a:off x="0" y="0"/>
                    <a:ext cx="7700872" cy="2333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E35"/>
    <w:multiLevelType w:val="multilevel"/>
    <w:tmpl w:val="DA5C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D370F"/>
    <w:multiLevelType w:val="multilevel"/>
    <w:tmpl w:val="0F70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74704"/>
    <w:multiLevelType w:val="multilevel"/>
    <w:tmpl w:val="505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80A16"/>
    <w:multiLevelType w:val="multilevel"/>
    <w:tmpl w:val="2110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E5D47"/>
    <w:multiLevelType w:val="multilevel"/>
    <w:tmpl w:val="6EAADB64"/>
    <w:lvl w:ilvl="0">
      <w:start w:val="1"/>
      <w:numFmt w:val="decimal"/>
      <w:lvlText w:val="%1."/>
      <w:lvlJc w:val="left"/>
      <w:pPr>
        <w:ind w:left="363" w:hanging="244"/>
      </w:pPr>
      <w:rPr>
        <w:rFonts w:ascii="Arial" w:eastAsia="Arial" w:hAnsi="Arial" w:cs="Arial"/>
        <w:b/>
        <w:i w:val="0"/>
        <w:color w:val="000000"/>
        <w:sz w:val="22"/>
        <w:szCs w:val="22"/>
      </w:rPr>
    </w:lvl>
    <w:lvl w:ilvl="1">
      <w:numFmt w:val="bullet"/>
      <w:lvlText w:val="•"/>
      <w:lvlJc w:val="left"/>
      <w:pPr>
        <w:ind w:left="840" w:hanging="360"/>
      </w:pPr>
      <w:rPr>
        <w:rFonts w:ascii="Arial" w:eastAsia="Arial" w:hAnsi="Arial" w:cs="Arial"/>
      </w:rPr>
    </w:lvl>
    <w:lvl w:ilvl="2">
      <w:numFmt w:val="bullet"/>
      <w:lvlText w:val="•"/>
      <w:lvlJc w:val="left"/>
      <w:pPr>
        <w:ind w:left="1858" w:hanging="360"/>
      </w:pPr>
    </w:lvl>
    <w:lvl w:ilvl="3">
      <w:numFmt w:val="bullet"/>
      <w:lvlText w:val="•"/>
      <w:lvlJc w:val="left"/>
      <w:pPr>
        <w:ind w:left="2876" w:hanging="360"/>
      </w:pPr>
    </w:lvl>
    <w:lvl w:ilvl="4">
      <w:numFmt w:val="bullet"/>
      <w:lvlText w:val="•"/>
      <w:lvlJc w:val="left"/>
      <w:pPr>
        <w:ind w:left="3895" w:hanging="360"/>
      </w:pPr>
    </w:lvl>
    <w:lvl w:ilvl="5">
      <w:numFmt w:val="bullet"/>
      <w:lvlText w:val="•"/>
      <w:lvlJc w:val="left"/>
      <w:pPr>
        <w:ind w:left="4913" w:hanging="360"/>
      </w:pPr>
    </w:lvl>
    <w:lvl w:ilvl="6">
      <w:numFmt w:val="bullet"/>
      <w:lvlText w:val="•"/>
      <w:lvlJc w:val="left"/>
      <w:pPr>
        <w:ind w:left="5931" w:hanging="360"/>
      </w:pPr>
    </w:lvl>
    <w:lvl w:ilvl="7">
      <w:numFmt w:val="bullet"/>
      <w:lvlText w:val="•"/>
      <w:lvlJc w:val="left"/>
      <w:pPr>
        <w:ind w:left="6950" w:hanging="360"/>
      </w:pPr>
    </w:lvl>
    <w:lvl w:ilvl="8">
      <w:numFmt w:val="bullet"/>
      <w:lvlText w:val="•"/>
      <w:lvlJc w:val="left"/>
      <w:pPr>
        <w:ind w:left="7968" w:hanging="360"/>
      </w:pPr>
    </w:lvl>
  </w:abstractNum>
  <w:abstractNum w:abstractNumId="5" w15:restartNumberingAfterBreak="0">
    <w:nsid w:val="313B6850"/>
    <w:multiLevelType w:val="multilevel"/>
    <w:tmpl w:val="0552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65CC1"/>
    <w:multiLevelType w:val="multilevel"/>
    <w:tmpl w:val="2CF0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F0E6E"/>
    <w:multiLevelType w:val="multilevel"/>
    <w:tmpl w:val="69C4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3B"/>
    <w:rsid w:val="00016656"/>
    <w:rsid w:val="00030C57"/>
    <w:rsid w:val="0004374C"/>
    <w:rsid w:val="0006311C"/>
    <w:rsid w:val="001538BA"/>
    <w:rsid w:val="001569C2"/>
    <w:rsid w:val="00187F6D"/>
    <w:rsid w:val="001B6FB0"/>
    <w:rsid w:val="001D69B3"/>
    <w:rsid w:val="001E3726"/>
    <w:rsid w:val="00216298"/>
    <w:rsid w:val="00220E00"/>
    <w:rsid w:val="00262D54"/>
    <w:rsid w:val="002724F3"/>
    <w:rsid w:val="00354F12"/>
    <w:rsid w:val="0037533E"/>
    <w:rsid w:val="0039155D"/>
    <w:rsid w:val="003B00BC"/>
    <w:rsid w:val="003B50CA"/>
    <w:rsid w:val="004421AC"/>
    <w:rsid w:val="00444F2F"/>
    <w:rsid w:val="004C3247"/>
    <w:rsid w:val="004C543B"/>
    <w:rsid w:val="004D0539"/>
    <w:rsid w:val="004D5924"/>
    <w:rsid w:val="004E15C2"/>
    <w:rsid w:val="005B0395"/>
    <w:rsid w:val="005B692A"/>
    <w:rsid w:val="0060789F"/>
    <w:rsid w:val="00641E58"/>
    <w:rsid w:val="00663A05"/>
    <w:rsid w:val="006C6332"/>
    <w:rsid w:val="006E49FF"/>
    <w:rsid w:val="006F03D0"/>
    <w:rsid w:val="00711EDC"/>
    <w:rsid w:val="00793808"/>
    <w:rsid w:val="008046BF"/>
    <w:rsid w:val="00823795"/>
    <w:rsid w:val="00837437"/>
    <w:rsid w:val="0085264C"/>
    <w:rsid w:val="00873BE3"/>
    <w:rsid w:val="0087684B"/>
    <w:rsid w:val="008A40E8"/>
    <w:rsid w:val="008A774A"/>
    <w:rsid w:val="008B509C"/>
    <w:rsid w:val="008F17AD"/>
    <w:rsid w:val="008F6D57"/>
    <w:rsid w:val="00901D4D"/>
    <w:rsid w:val="009106B0"/>
    <w:rsid w:val="00943049"/>
    <w:rsid w:val="0099676C"/>
    <w:rsid w:val="009D60E7"/>
    <w:rsid w:val="00A238B1"/>
    <w:rsid w:val="00A405EB"/>
    <w:rsid w:val="00A7019D"/>
    <w:rsid w:val="00AA4623"/>
    <w:rsid w:val="00AC5B2A"/>
    <w:rsid w:val="00BD42DA"/>
    <w:rsid w:val="00C21363"/>
    <w:rsid w:val="00CA0AED"/>
    <w:rsid w:val="00CB41F3"/>
    <w:rsid w:val="00CD1F2E"/>
    <w:rsid w:val="00CE20A1"/>
    <w:rsid w:val="00CF373F"/>
    <w:rsid w:val="00D17695"/>
    <w:rsid w:val="00D2244C"/>
    <w:rsid w:val="00D71DE3"/>
    <w:rsid w:val="00E02003"/>
    <w:rsid w:val="00E13339"/>
    <w:rsid w:val="00E357EA"/>
    <w:rsid w:val="00E41962"/>
    <w:rsid w:val="00E9454D"/>
    <w:rsid w:val="00EA0B01"/>
    <w:rsid w:val="00EA36EE"/>
    <w:rsid w:val="00ED5ABF"/>
    <w:rsid w:val="00EF304A"/>
    <w:rsid w:val="00F86B03"/>
    <w:rsid w:val="00F925BB"/>
    <w:rsid w:val="00FC607C"/>
    <w:rsid w:val="00FD7C26"/>
    <w:rsid w:val="00FF2D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F724E"/>
  <w15:chartTrackingRefBased/>
  <w15:docId w15:val="{4C018CAF-4ADC-4852-B060-FE350E2B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85264C"/>
    <w:pPr>
      <w:widowControl w:val="0"/>
      <w:autoSpaceDE w:val="0"/>
      <w:autoSpaceDN w:val="0"/>
      <w:spacing w:after="0" w:line="240" w:lineRule="auto"/>
      <w:ind w:left="362" w:hanging="242"/>
      <w:outlineLvl w:val="0"/>
    </w:pPr>
    <w:rPr>
      <w:rFonts w:ascii="Arial" w:eastAsia="Arial" w:hAnsi="Arial" w:cs="Arial"/>
      <w:b/>
      <w:bCs/>
      <w:kern w:val="0"/>
      <w:lang w:val="pt-PT"/>
      <w14:ligatures w14:val="none"/>
    </w:rPr>
  </w:style>
  <w:style w:type="paragraph" w:styleId="Ttulo3">
    <w:name w:val="heading 3"/>
    <w:basedOn w:val="Normal"/>
    <w:next w:val="Normal"/>
    <w:link w:val="Ttulo3Char"/>
    <w:uiPriority w:val="9"/>
    <w:semiHidden/>
    <w:unhideWhenUsed/>
    <w:qFormat/>
    <w:rsid w:val="009D60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4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43B"/>
  </w:style>
  <w:style w:type="paragraph" w:styleId="Rodap">
    <w:name w:val="footer"/>
    <w:basedOn w:val="Normal"/>
    <w:link w:val="RodapChar"/>
    <w:uiPriority w:val="99"/>
    <w:unhideWhenUsed/>
    <w:rsid w:val="004C543B"/>
    <w:pPr>
      <w:tabs>
        <w:tab w:val="center" w:pos="4252"/>
        <w:tab w:val="right" w:pos="8504"/>
      </w:tabs>
      <w:spacing w:after="0" w:line="240" w:lineRule="auto"/>
    </w:pPr>
  </w:style>
  <w:style w:type="character" w:customStyle="1" w:styleId="RodapChar">
    <w:name w:val="Rodapé Char"/>
    <w:basedOn w:val="Fontepargpadro"/>
    <w:link w:val="Rodap"/>
    <w:uiPriority w:val="99"/>
    <w:rsid w:val="004C543B"/>
  </w:style>
  <w:style w:type="character" w:customStyle="1" w:styleId="Ttulo1Char">
    <w:name w:val="Título 1 Char"/>
    <w:basedOn w:val="Fontepargpadro"/>
    <w:link w:val="Ttulo1"/>
    <w:uiPriority w:val="9"/>
    <w:rsid w:val="0085264C"/>
    <w:rPr>
      <w:rFonts w:ascii="Arial" w:eastAsia="Arial" w:hAnsi="Arial" w:cs="Arial"/>
      <w:b/>
      <w:bCs/>
      <w:kern w:val="0"/>
      <w:lang w:val="pt-PT"/>
      <w14:ligatures w14:val="none"/>
    </w:rPr>
  </w:style>
  <w:style w:type="paragraph" w:styleId="SemEspaamento">
    <w:name w:val="No Spacing"/>
    <w:uiPriority w:val="1"/>
    <w:qFormat/>
    <w:rsid w:val="003B50CA"/>
    <w:pPr>
      <w:spacing w:after="0" w:line="240" w:lineRule="auto"/>
    </w:pPr>
  </w:style>
  <w:style w:type="paragraph" w:styleId="NormalWeb">
    <w:name w:val="Normal (Web)"/>
    <w:basedOn w:val="Normal"/>
    <w:uiPriority w:val="99"/>
    <w:rsid w:val="00F86B03"/>
    <w:pPr>
      <w:suppressAutoHyphens/>
      <w:spacing w:before="280" w:after="280" w:line="240" w:lineRule="auto"/>
    </w:pPr>
    <w:rPr>
      <w:rFonts w:ascii="Times New Roman" w:eastAsia="Times New Roman" w:hAnsi="Times New Roman" w:cs="Times New Roman"/>
      <w:kern w:val="0"/>
      <w:sz w:val="24"/>
      <w:szCs w:val="24"/>
      <w:lang w:eastAsia="ar-SA"/>
      <w14:ligatures w14:val="none"/>
    </w:rPr>
  </w:style>
  <w:style w:type="character" w:customStyle="1" w:styleId="Ttulo3Char">
    <w:name w:val="Título 3 Char"/>
    <w:basedOn w:val="Fontepargpadro"/>
    <w:link w:val="Ttulo3"/>
    <w:uiPriority w:val="9"/>
    <w:semiHidden/>
    <w:rsid w:val="009D60E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9473">
      <w:bodyDiv w:val="1"/>
      <w:marLeft w:val="0"/>
      <w:marRight w:val="0"/>
      <w:marTop w:val="0"/>
      <w:marBottom w:val="0"/>
      <w:divBdr>
        <w:top w:val="none" w:sz="0" w:space="0" w:color="auto"/>
        <w:left w:val="none" w:sz="0" w:space="0" w:color="auto"/>
        <w:bottom w:val="none" w:sz="0" w:space="0" w:color="auto"/>
        <w:right w:val="none" w:sz="0" w:space="0" w:color="auto"/>
      </w:divBdr>
    </w:div>
    <w:div w:id="181743402">
      <w:bodyDiv w:val="1"/>
      <w:marLeft w:val="0"/>
      <w:marRight w:val="0"/>
      <w:marTop w:val="0"/>
      <w:marBottom w:val="0"/>
      <w:divBdr>
        <w:top w:val="none" w:sz="0" w:space="0" w:color="auto"/>
        <w:left w:val="none" w:sz="0" w:space="0" w:color="auto"/>
        <w:bottom w:val="none" w:sz="0" w:space="0" w:color="auto"/>
        <w:right w:val="none" w:sz="0" w:space="0" w:color="auto"/>
      </w:divBdr>
    </w:div>
    <w:div w:id="1631283271">
      <w:bodyDiv w:val="1"/>
      <w:marLeft w:val="0"/>
      <w:marRight w:val="0"/>
      <w:marTop w:val="0"/>
      <w:marBottom w:val="0"/>
      <w:divBdr>
        <w:top w:val="none" w:sz="0" w:space="0" w:color="auto"/>
        <w:left w:val="none" w:sz="0" w:space="0" w:color="auto"/>
        <w:bottom w:val="none" w:sz="0" w:space="0" w:color="auto"/>
        <w:right w:val="none" w:sz="0" w:space="0" w:color="auto"/>
      </w:divBdr>
    </w:div>
    <w:div w:id="1830094375">
      <w:bodyDiv w:val="1"/>
      <w:marLeft w:val="0"/>
      <w:marRight w:val="0"/>
      <w:marTop w:val="0"/>
      <w:marBottom w:val="0"/>
      <w:divBdr>
        <w:top w:val="none" w:sz="0" w:space="0" w:color="auto"/>
        <w:left w:val="none" w:sz="0" w:space="0" w:color="auto"/>
        <w:bottom w:val="none" w:sz="0" w:space="0" w:color="auto"/>
        <w:right w:val="none" w:sz="0" w:space="0" w:color="auto"/>
      </w:divBdr>
      <w:divsChild>
        <w:div w:id="318071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pt-BR" sz="1200">
                <a:latin typeface="Tahoma" panose="020B0604030504040204" pitchFamily="34" charset="0"/>
                <a:ea typeface="Tahoma" panose="020B0604030504040204" pitchFamily="34" charset="0"/>
                <a:cs typeface="Tahoma" panose="020B0604030504040204" pitchFamily="34" charset="0"/>
              </a:rPr>
              <a:t>CRAS DE REFERÊNCIA</a:t>
            </a:r>
          </a:p>
        </c:rich>
      </c:tx>
      <c:overlay val="0"/>
    </c:title>
    <c:autoTitleDeleted val="0"/>
    <c:plotArea>
      <c:layout/>
      <c:barChart>
        <c:barDir val="col"/>
        <c:grouping val="clustered"/>
        <c:varyColors val="0"/>
        <c:ser>
          <c:idx val="0"/>
          <c:order val="0"/>
          <c:invertIfNegative val="0"/>
          <c:dLbls>
            <c:spPr>
              <a:noFill/>
              <a:ln>
                <a:noFill/>
              </a:ln>
              <a:effectLst/>
            </c:spPr>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'[DIAGNÓSTICO 2024 (5).xlsx]Plan3'!$A$2:$A$5</c:f>
              <c:strCache>
                <c:ptCount val="4"/>
                <c:pt idx="0">
                  <c:v>CRAS PEDRO OMETTO</c:v>
                </c:pt>
                <c:pt idx="1">
                  <c:v>CRAS CENTRAL</c:v>
                </c:pt>
                <c:pt idx="2">
                  <c:v>CRAS CIDADE ALTA</c:v>
                </c:pt>
                <c:pt idx="3">
                  <c:v>CRAS CILA BAUAB</c:v>
                </c:pt>
              </c:strCache>
            </c:strRef>
          </c:cat>
          <c:val>
            <c:numRef>
              <c:f>'[DIAGNÓSTICO 2024 (5).xlsx]Plan3'!$B$2:$B$5</c:f>
              <c:numCache>
                <c:formatCode>General</c:formatCode>
                <c:ptCount val="4"/>
                <c:pt idx="0">
                  <c:v>168</c:v>
                </c:pt>
                <c:pt idx="1">
                  <c:v>89</c:v>
                </c:pt>
                <c:pt idx="2">
                  <c:v>5</c:v>
                </c:pt>
                <c:pt idx="3">
                  <c:v>6</c:v>
                </c:pt>
              </c:numCache>
            </c:numRef>
          </c:val>
          <c:extLst>
            <c:ext xmlns:c16="http://schemas.microsoft.com/office/drawing/2014/chart" uri="{C3380CC4-5D6E-409C-BE32-E72D297353CC}">
              <c16:uniqueId val="{00000000-3308-4874-9492-450E5257876F}"/>
            </c:ext>
          </c:extLst>
        </c:ser>
        <c:dLbls>
          <c:showLegendKey val="0"/>
          <c:showVal val="0"/>
          <c:showCatName val="0"/>
          <c:showSerName val="0"/>
          <c:showPercent val="0"/>
          <c:showBubbleSize val="0"/>
        </c:dLbls>
        <c:gapWidth val="150"/>
        <c:axId val="108410752"/>
        <c:axId val="108412288"/>
      </c:barChart>
      <c:catAx>
        <c:axId val="108410752"/>
        <c:scaling>
          <c:orientation val="minMax"/>
        </c:scaling>
        <c:delete val="0"/>
        <c:axPos val="b"/>
        <c:numFmt formatCode="General" sourceLinked="0"/>
        <c:majorTickMark val="none"/>
        <c:minorTickMark val="none"/>
        <c:tickLblPos val="nextTo"/>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pt-BR"/>
          </a:p>
        </c:txPr>
        <c:crossAx val="108412288"/>
        <c:crosses val="autoZero"/>
        <c:auto val="1"/>
        <c:lblAlgn val="ctr"/>
        <c:lblOffset val="100"/>
        <c:noMultiLvlLbl val="0"/>
      </c:catAx>
      <c:valAx>
        <c:axId val="108412288"/>
        <c:scaling>
          <c:orientation val="minMax"/>
        </c:scaling>
        <c:delete val="0"/>
        <c:axPos val="l"/>
        <c:majorGridlines/>
        <c:numFmt formatCode="General" sourceLinked="1"/>
        <c:majorTickMark val="out"/>
        <c:minorTickMark val="none"/>
        <c:tickLblPos val="nextTo"/>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pt-BR"/>
          </a:p>
        </c:txPr>
        <c:crossAx val="1084107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latin typeface="Tahoma" panose="020B0604030504040204" pitchFamily="34" charset="0"/>
                <a:ea typeface="Tahoma" panose="020B0604030504040204" pitchFamily="34" charset="0"/>
                <a:cs typeface="Tahoma" panose="020B0604030504040204" pitchFamily="34" charset="0"/>
              </a:defRPr>
            </a:pPr>
            <a:r>
              <a:rPr lang="pt-BR" sz="1200" b="1" i="0" baseline="0">
                <a:effectLst/>
                <a:latin typeface="Tahoma" panose="020B0604030504040204" pitchFamily="34" charset="0"/>
                <a:ea typeface="Tahoma" panose="020B0604030504040204" pitchFamily="34" charset="0"/>
                <a:cs typeface="Tahoma" panose="020B0604030504040204" pitchFamily="34" charset="0"/>
              </a:rPr>
              <a:t>QUANTIDADE DE FAMÍLIAS, USUÁRIOS E </a:t>
            </a:r>
          </a:p>
          <a:p>
            <a:pPr algn="ctr">
              <a:defRPr sz="1200">
                <a:latin typeface="Tahoma" panose="020B0604030504040204" pitchFamily="34" charset="0"/>
                <a:ea typeface="Tahoma" panose="020B0604030504040204" pitchFamily="34" charset="0"/>
                <a:cs typeface="Tahoma" panose="020B0604030504040204" pitchFamily="34" charset="0"/>
              </a:defRPr>
            </a:pPr>
            <a:r>
              <a:rPr lang="pt-BR" sz="1200" b="1" i="0" baseline="0">
                <a:effectLst/>
                <a:latin typeface="Tahoma" panose="020B0604030504040204" pitchFamily="34" charset="0"/>
                <a:ea typeface="Tahoma" panose="020B0604030504040204" pitchFamily="34" charset="0"/>
                <a:cs typeface="Tahoma" panose="020B0604030504040204" pitchFamily="34" charset="0"/>
              </a:rPr>
              <a:t>PARENTES POR BAIRRO</a:t>
            </a:r>
            <a:endParaRPr lang="pt-BR" sz="1200">
              <a:effectLst/>
              <a:latin typeface="Tahoma" panose="020B0604030504040204" pitchFamily="34" charset="0"/>
              <a:ea typeface="Tahoma" panose="020B0604030504040204" pitchFamily="34" charset="0"/>
              <a:cs typeface="Tahoma" panose="020B0604030504040204" pitchFamily="34" charset="0"/>
            </a:endParaRPr>
          </a:p>
        </c:rich>
      </c:tx>
      <c:layout>
        <c:manualLayout>
          <c:xMode val="edge"/>
          <c:yMode val="edge"/>
          <c:x val="0.21361528892909645"/>
          <c:y val="8.2665977783518474E-2"/>
        </c:manualLayout>
      </c:layout>
      <c:overlay val="0"/>
    </c:title>
    <c:autoTitleDeleted val="0"/>
    <c:plotArea>
      <c:layout/>
      <c:barChart>
        <c:barDir val="bar"/>
        <c:grouping val="clustered"/>
        <c:varyColors val="0"/>
        <c:ser>
          <c:idx val="0"/>
          <c:order val="0"/>
          <c:tx>
            <c:strRef>
              <c:f>'[DIAGNÓSTICO 2024 (5).xlsx]Plan3'!$B$49</c:f>
              <c:strCache>
                <c:ptCount val="1"/>
                <c:pt idx="0">
                  <c:v>Famílias</c:v>
                </c:pt>
              </c:strCache>
            </c:strRef>
          </c:tx>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'[DIAGNÓSTICO 2024 (5).xlsx]Plan3'!$A$50:$A$53</c:f>
              <c:strCache>
                <c:ptCount val="4"/>
                <c:pt idx="0">
                  <c:v>Jd. Orlando Ometto</c:v>
                </c:pt>
                <c:pt idx="1">
                  <c:v>Jd. Pedro Ometto</c:v>
                </c:pt>
                <c:pt idx="2">
                  <c:v>Jd. Padre Augusto Sani e Diversos</c:v>
                </c:pt>
                <c:pt idx="3">
                  <c:v>Bairros Diversos</c:v>
                </c:pt>
              </c:strCache>
            </c:strRef>
          </c:cat>
          <c:val>
            <c:numRef>
              <c:f>'[DIAGNÓSTICO 2024 (5).xlsx]Plan3'!$B$50:$B$53</c:f>
              <c:numCache>
                <c:formatCode>General</c:formatCode>
                <c:ptCount val="4"/>
                <c:pt idx="0">
                  <c:v>70</c:v>
                </c:pt>
                <c:pt idx="1">
                  <c:v>52</c:v>
                </c:pt>
                <c:pt idx="2">
                  <c:v>47</c:v>
                </c:pt>
                <c:pt idx="3">
                  <c:v>27</c:v>
                </c:pt>
              </c:numCache>
            </c:numRef>
          </c:val>
          <c:extLst>
            <c:ext xmlns:c16="http://schemas.microsoft.com/office/drawing/2014/chart" uri="{C3380CC4-5D6E-409C-BE32-E72D297353CC}">
              <c16:uniqueId val="{00000000-D620-4ED1-B135-CEC263128F3A}"/>
            </c:ext>
          </c:extLst>
        </c:ser>
        <c:ser>
          <c:idx val="1"/>
          <c:order val="1"/>
          <c:tx>
            <c:strRef>
              <c:f>'[DIAGNÓSTICO 2024 (5).xlsx]Plan3'!$C$49</c:f>
              <c:strCache>
                <c:ptCount val="1"/>
                <c:pt idx="0">
                  <c:v>Usuários</c:v>
                </c:pt>
              </c:strCache>
            </c:strRef>
          </c:tx>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'[DIAGNÓSTICO 2024 (5).xlsx]Plan3'!$A$50:$A$53</c:f>
              <c:strCache>
                <c:ptCount val="4"/>
                <c:pt idx="0">
                  <c:v>Jd. Orlando Ometto</c:v>
                </c:pt>
                <c:pt idx="1">
                  <c:v>Jd. Pedro Ometto</c:v>
                </c:pt>
                <c:pt idx="2">
                  <c:v>Jd. Padre Augusto Sani e Diversos</c:v>
                </c:pt>
                <c:pt idx="3">
                  <c:v>Bairros Diversos</c:v>
                </c:pt>
              </c:strCache>
            </c:strRef>
          </c:cat>
          <c:val>
            <c:numRef>
              <c:f>'[DIAGNÓSTICO 2024 (5).xlsx]Plan3'!$C$50:$C$53</c:f>
              <c:numCache>
                <c:formatCode>General</c:formatCode>
                <c:ptCount val="4"/>
                <c:pt idx="0">
                  <c:v>88</c:v>
                </c:pt>
                <c:pt idx="1">
                  <c:v>70</c:v>
                </c:pt>
                <c:pt idx="2">
                  <c:v>75</c:v>
                </c:pt>
                <c:pt idx="3">
                  <c:v>35</c:v>
                </c:pt>
              </c:numCache>
            </c:numRef>
          </c:val>
          <c:extLst>
            <c:ext xmlns:c16="http://schemas.microsoft.com/office/drawing/2014/chart" uri="{C3380CC4-5D6E-409C-BE32-E72D297353CC}">
              <c16:uniqueId val="{00000001-D620-4ED1-B135-CEC263128F3A}"/>
            </c:ext>
          </c:extLst>
        </c:ser>
        <c:ser>
          <c:idx val="2"/>
          <c:order val="2"/>
          <c:tx>
            <c:strRef>
              <c:f>'[DIAGNÓSTICO 2024 (5).xlsx]Plan3'!$D$49</c:f>
              <c:strCache>
                <c:ptCount val="1"/>
                <c:pt idx="0">
                  <c:v>Parentes </c:v>
                </c:pt>
              </c:strCache>
            </c:strRef>
          </c:tx>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'[DIAGNÓSTICO 2024 (5).xlsx]Plan3'!$A$50:$A$53</c:f>
              <c:strCache>
                <c:ptCount val="4"/>
                <c:pt idx="0">
                  <c:v>Jd. Orlando Ometto</c:v>
                </c:pt>
                <c:pt idx="1">
                  <c:v>Jd. Pedro Ometto</c:v>
                </c:pt>
                <c:pt idx="2">
                  <c:v>Jd. Padre Augusto Sani e Diversos</c:v>
                </c:pt>
                <c:pt idx="3">
                  <c:v>Bairros Diversos</c:v>
                </c:pt>
              </c:strCache>
            </c:strRef>
          </c:cat>
          <c:val>
            <c:numRef>
              <c:f>'[DIAGNÓSTICO 2024 (5).xlsx]Plan3'!$D$50:$D$53</c:f>
              <c:numCache>
                <c:formatCode>General</c:formatCode>
                <c:ptCount val="4"/>
                <c:pt idx="0">
                  <c:v>15</c:v>
                </c:pt>
                <c:pt idx="1">
                  <c:v>16</c:v>
                </c:pt>
                <c:pt idx="2">
                  <c:v>19</c:v>
                </c:pt>
                <c:pt idx="3">
                  <c:v>7</c:v>
                </c:pt>
              </c:numCache>
            </c:numRef>
          </c:val>
          <c:extLst>
            <c:ext xmlns:c16="http://schemas.microsoft.com/office/drawing/2014/chart" uri="{C3380CC4-5D6E-409C-BE32-E72D297353CC}">
              <c16:uniqueId val="{00000002-D620-4ED1-B135-CEC263128F3A}"/>
            </c:ext>
          </c:extLst>
        </c:ser>
        <c:dLbls>
          <c:showLegendKey val="0"/>
          <c:showVal val="0"/>
          <c:showCatName val="0"/>
          <c:showSerName val="0"/>
          <c:showPercent val="0"/>
          <c:showBubbleSize val="0"/>
        </c:dLbls>
        <c:gapWidth val="150"/>
        <c:axId val="301275392"/>
        <c:axId val="302354432"/>
      </c:barChart>
      <c:catAx>
        <c:axId val="301275392"/>
        <c:scaling>
          <c:orientation val="minMax"/>
        </c:scaling>
        <c:delete val="0"/>
        <c:axPos val="l"/>
        <c:numFmt formatCode="General" sourceLinked="0"/>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302354432"/>
        <c:crosses val="autoZero"/>
        <c:auto val="1"/>
        <c:lblAlgn val="ctr"/>
        <c:lblOffset val="100"/>
        <c:noMultiLvlLbl val="0"/>
      </c:catAx>
      <c:valAx>
        <c:axId val="302354432"/>
        <c:scaling>
          <c:orientation val="minMax"/>
        </c:scaling>
        <c:delete val="0"/>
        <c:axPos val="b"/>
        <c:majorGridlines/>
        <c:numFmt formatCode="General" sourceLinked="1"/>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301275392"/>
        <c:crosses val="autoZero"/>
        <c:crossBetween val="between"/>
      </c:valAx>
      <c:dTable>
        <c:showHorzBorder val="1"/>
        <c:showVertBorder val="1"/>
        <c:showOutline val="1"/>
        <c:showKeys val="1"/>
        <c:txPr>
          <a:bodyPr/>
          <a:lstStyle/>
          <a:p>
            <a:pPr rtl="0">
              <a:defRPr sz="900">
                <a:latin typeface="Tahoma" panose="020B0604030504040204" pitchFamily="34" charset="0"/>
                <a:ea typeface="Tahoma" panose="020B0604030504040204" pitchFamily="34" charset="0"/>
                <a:cs typeface="Tahoma" panose="020B0604030504040204" pitchFamily="34" charset="0"/>
              </a:defRPr>
            </a:pPr>
            <a:endParaRPr lang="pt-BR"/>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100">
                <a:latin typeface="Tahoma" panose="020B0604030504040204" pitchFamily="34" charset="0"/>
                <a:ea typeface="Tahoma" panose="020B0604030504040204" pitchFamily="34" charset="0"/>
                <a:cs typeface="Tahoma" panose="020B0604030504040204" pitchFamily="34" charset="0"/>
              </a:defRPr>
            </a:pPr>
            <a:r>
              <a:rPr lang="pt-BR" sz="1100">
                <a:latin typeface="Tahoma" panose="020B0604030504040204" pitchFamily="34" charset="0"/>
                <a:ea typeface="Tahoma" panose="020B0604030504040204" pitchFamily="34" charset="0"/>
                <a:cs typeface="Tahoma" panose="020B0604030504040204" pitchFamily="34" charset="0"/>
              </a:rPr>
              <a:t>CONFIGURAÇÃO FAMILIAR</a:t>
            </a:r>
          </a:p>
        </c:rich>
      </c:tx>
      <c:overlay val="0"/>
    </c:title>
    <c:autoTitleDeleted val="0"/>
    <c:plotArea>
      <c:layout/>
      <c:barChart>
        <c:barDir val="bar"/>
        <c:grouping val="clustered"/>
        <c:varyColors val="0"/>
        <c:ser>
          <c:idx val="0"/>
          <c:order val="0"/>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'[DIAGNÓSTICO 2024 (5).xlsx]Plan5'!$A$1:$A$10</c:f>
              <c:strCache>
                <c:ptCount val="10"/>
                <c:pt idx="0">
                  <c:v>Família chefiada pela avó</c:v>
                </c:pt>
                <c:pt idx="1">
                  <c:v>Acolhimento Institucional</c:v>
                </c:pt>
                <c:pt idx="2">
                  <c:v>Familia chefiada por avós/Extensa</c:v>
                </c:pt>
                <c:pt idx="3">
                  <c:v>Família Extensa</c:v>
                </c:pt>
                <c:pt idx="4">
                  <c:v>Família Extensa e Reconstituida</c:v>
                </c:pt>
                <c:pt idx="5">
                  <c:v>Nuclear</c:v>
                </c:pt>
                <c:pt idx="6">
                  <c:v>Nuclear/ Familia Extensa</c:v>
                </c:pt>
                <c:pt idx="7">
                  <c:v>Família Reconstituida</c:v>
                </c:pt>
                <c:pt idx="8">
                  <c:v>Monoparental Feminina</c:v>
                </c:pt>
                <c:pt idx="9">
                  <c:v>Monoparental Feminina/Extensa</c:v>
                </c:pt>
              </c:strCache>
            </c:strRef>
          </c:cat>
          <c:val>
            <c:numRef>
              <c:f>'[DIAGNÓSTICO 2024 (5).xlsx]Plan5'!$B$1:$B$10</c:f>
              <c:numCache>
                <c:formatCode>General</c:formatCode>
                <c:ptCount val="10"/>
                <c:pt idx="0">
                  <c:v>15</c:v>
                </c:pt>
                <c:pt idx="1">
                  <c:v>3</c:v>
                </c:pt>
                <c:pt idx="2">
                  <c:v>2</c:v>
                </c:pt>
                <c:pt idx="3">
                  <c:v>27</c:v>
                </c:pt>
                <c:pt idx="4">
                  <c:v>2</c:v>
                </c:pt>
                <c:pt idx="5">
                  <c:v>66</c:v>
                </c:pt>
                <c:pt idx="6">
                  <c:v>3</c:v>
                </c:pt>
                <c:pt idx="7">
                  <c:v>53</c:v>
                </c:pt>
                <c:pt idx="8">
                  <c:v>95</c:v>
                </c:pt>
                <c:pt idx="9">
                  <c:v>2</c:v>
                </c:pt>
              </c:numCache>
            </c:numRef>
          </c:val>
          <c:extLst>
            <c:ext xmlns:c16="http://schemas.microsoft.com/office/drawing/2014/chart" uri="{C3380CC4-5D6E-409C-BE32-E72D297353CC}">
              <c16:uniqueId val="{00000000-3B8B-4A9D-9EF3-93CC28D8E463}"/>
            </c:ext>
          </c:extLst>
        </c:ser>
        <c:dLbls>
          <c:showLegendKey val="0"/>
          <c:showVal val="0"/>
          <c:showCatName val="0"/>
          <c:showSerName val="0"/>
          <c:showPercent val="0"/>
          <c:showBubbleSize val="0"/>
        </c:dLbls>
        <c:gapWidth val="75"/>
        <c:overlap val="40"/>
        <c:axId val="66816640"/>
        <c:axId val="66818432"/>
      </c:barChart>
      <c:catAx>
        <c:axId val="66816640"/>
        <c:scaling>
          <c:orientation val="minMax"/>
        </c:scaling>
        <c:delete val="0"/>
        <c:axPos val="l"/>
        <c:numFmt formatCode="General" sourceLinked="0"/>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66818432"/>
        <c:crosses val="autoZero"/>
        <c:auto val="1"/>
        <c:lblAlgn val="ctr"/>
        <c:lblOffset val="100"/>
        <c:noMultiLvlLbl val="0"/>
      </c:catAx>
      <c:valAx>
        <c:axId val="66818432"/>
        <c:scaling>
          <c:orientation val="minMax"/>
        </c:scaling>
        <c:delete val="0"/>
        <c:axPos val="b"/>
        <c:majorGridlines/>
        <c:numFmt formatCode="General" sourceLinked="1"/>
        <c:majorTickMark val="none"/>
        <c:minorTickMark val="none"/>
        <c:tickLblPos val="nextTo"/>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pt-BR"/>
          </a:p>
        </c:txPr>
        <c:crossAx val="668166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QUANTIDADE DE MEMBROS POR FAMÍLIA</a:t>
            </a:r>
          </a:p>
        </c:rich>
      </c:tx>
      <c:overlay val="0"/>
    </c:title>
    <c:autoTitleDeleted val="0"/>
    <c:plotArea>
      <c:layout/>
      <c:barChart>
        <c:barDir val="col"/>
        <c:grouping val="clustered"/>
        <c:varyColors val="0"/>
        <c:ser>
          <c:idx val="0"/>
          <c:order val="0"/>
          <c:tx>
            <c:strRef>
              <c:f>Plan3!$A$59</c:f>
              <c:strCache>
                <c:ptCount val="1"/>
                <c:pt idx="0">
                  <c:v>Quantidade</c:v>
                </c:pt>
              </c:strCache>
            </c:strRef>
          </c:tx>
          <c:invertIfNegative val="0"/>
          <c:cat>
            <c:strRef>
              <c:f>Plan3!$B$58:$J$58</c:f>
              <c:strCache>
                <c:ptCount val="9"/>
                <c:pt idx="0">
                  <c:v>Famílias com 1 Membro </c:v>
                </c:pt>
                <c:pt idx="1">
                  <c:v>Famílias com 2 Membros </c:v>
                </c:pt>
                <c:pt idx="2">
                  <c:v>Famílias com 3 Membros </c:v>
                </c:pt>
                <c:pt idx="3">
                  <c:v>Famílias com 4 Membros</c:v>
                </c:pt>
                <c:pt idx="4">
                  <c:v>Famílias com 5 Membros</c:v>
                </c:pt>
                <c:pt idx="5">
                  <c:v>Famílias com 6 Membros</c:v>
                </c:pt>
                <c:pt idx="6">
                  <c:v>Famílias com 7 Membros</c:v>
                </c:pt>
                <c:pt idx="7">
                  <c:v>Famílias com 8 Membros</c:v>
                </c:pt>
                <c:pt idx="8">
                  <c:v>Famílias com 11 Membros</c:v>
                </c:pt>
              </c:strCache>
            </c:strRef>
          </c:cat>
          <c:val>
            <c:numRef>
              <c:f>Plan3!$B$59:$J$59</c:f>
              <c:numCache>
                <c:formatCode>General</c:formatCode>
                <c:ptCount val="9"/>
                <c:pt idx="0">
                  <c:v>3</c:v>
                </c:pt>
                <c:pt idx="1">
                  <c:v>17</c:v>
                </c:pt>
                <c:pt idx="2">
                  <c:v>62</c:v>
                </c:pt>
                <c:pt idx="3">
                  <c:v>98</c:v>
                </c:pt>
                <c:pt idx="4">
                  <c:v>44</c:v>
                </c:pt>
                <c:pt idx="5">
                  <c:v>20</c:v>
                </c:pt>
                <c:pt idx="6">
                  <c:v>17</c:v>
                </c:pt>
                <c:pt idx="7">
                  <c:v>4</c:v>
                </c:pt>
                <c:pt idx="8">
                  <c:v>3</c:v>
                </c:pt>
              </c:numCache>
            </c:numRef>
          </c:val>
          <c:extLst>
            <c:ext xmlns:c16="http://schemas.microsoft.com/office/drawing/2014/chart" uri="{C3380CC4-5D6E-409C-BE32-E72D297353CC}">
              <c16:uniqueId val="{00000000-661F-48DB-8C26-E301FCAE7FF4}"/>
            </c:ext>
          </c:extLst>
        </c:ser>
        <c:dLbls>
          <c:showLegendKey val="0"/>
          <c:showVal val="0"/>
          <c:showCatName val="0"/>
          <c:showSerName val="0"/>
          <c:showPercent val="0"/>
          <c:showBubbleSize val="0"/>
        </c:dLbls>
        <c:gapWidth val="150"/>
        <c:axId val="108396544"/>
        <c:axId val="108398080"/>
      </c:barChart>
      <c:catAx>
        <c:axId val="108396544"/>
        <c:scaling>
          <c:orientation val="minMax"/>
        </c:scaling>
        <c:delete val="0"/>
        <c:axPos val="b"/>
        <c:numFmt formatCode="General" sourceLinked="0"/>
        <c:majorTickMark val="none"/>
        <c:minorTickMark val="none"/>
        <c:tickLblPos val="nextTo"/>
        <c:crossAx val="108398080"/>
        <c:crosses val="autoZero"/>
        <c:auto val="1"/>
        <c:lblAlgn val="ctr"/>
        <c:lblOffset val="100"/>
        <c:noMultiLvlLbl val="0"/>
      </c:catAx>
      <c:valAx>
        <c:axId val="108398080"/>
        <c:scaling>
          <c:orientation val="minMax"/>
        </c:scaling>
        <c:delete val="0"/>
        <c:axPos val="l"/>
        <c:majorGridlines/>
        <c:numFmt formatCode="General" sourceLinked="1"/>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08396544"/>
        <c:crosses val="autoZero"/>
        <c:crossBetween val="between"/>
      </c:valAx>
      <c:dTable>
        <c:showHorzBorder val="1"/>
        <c:showVertBorder val="1"/>
        <c:showOutline val="1"/>
        <c:showKeys val="1"/>
        <c:txPr>
          <a:bodyPr/>
          <a:lstStyle/>
          <a:p>
            <a:pPr rtl="0">
              <a:defRPr sz="900">
                <a:latin typeface="Tahoma" panose="020B0604030504040204" pitchFamily="34" charset="0"/>
                <a:ea typeface="Tahoma" panose="020B0604030504040204" pitchFamily="34" charset="0"/>
                <a:cs typeface="Tahoma" panose="020B0604030504040204" pitchFamily="34" charset="0"/>
              </a:defRPr>
            </a:pPr>
            <a:endParaRPr lang="pt-BR"/>
          </a:p>
        </c:txPr>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PROGRAMA DE </a:t>
            </a:r>
          </a:p>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TRANFERÊNCIA DE RENDA</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Plan3!$E$85</c:f>
              <c:strCache>
                <c:ptCount val="1"/>
                <c:pt idx="0">
                  <c:v>Quantidade de Famílias Beneficiarias</c:v>
                </c:pt>
              </c:strCache>
            </c:strRef>
          </c:tx>
          <c:invertIfNegative val="0"/>
          <c:cat>
            <c:strRef>
              <c:f>Plan3!$F$84:$G$84</c:f>
              <c:strCache>
                <c:ptCount val="2"/>
                <c:pt idx="0">
                  <c:v>Bolsa Família</c:v>
                </c:pt>
                <c:pt idx="1">
                  <c:v>BPC</c:v>
                </c:pt>
              </c:strCache>
            </c:strRef>
          </c:cat>
          <c:val>
            <c:numRef>
              <c:f>Plan3!$F$85:$G$85</c:f>
              <c:numCache>
                <c:formatCode>General</c:formatCode>
                <c:ptCount val="2"/>
                <c:pt idx="0">
                  <c:v>152</c:v>
                </c:pt>
                <c:pt idx="1">
                  <c:v>11</c:v>
                </c:pt>
              </c:numCache>
            </c:numRef>
          </c:val>
          <c:extLst>
            <c:ext xmlns:c16="http://schemas.microsoft.com/office/drawing/2014/chart" uri="{C3380CC4-5D6E-409C-BE32-E72D297353CC}">
              <c16:uniqueId val="{00000000-614B-4FCD-93A5-CDA58269C330}"/>
            </c:ext>
          </c:extLst>
        </c:ser>
        <c:dLbls>
          <c:showLegendKey val="0"/>
          <c:showVal val="0"/>
          <c:showCatName val="0"/>
          <c:showSerName val="0"/>
          <c:showPercent val="0"/>
          <c:showBubbleSize val="0"/>
        </c:dLbls>
        <c:gapWidth val="150"/>
        <c:shape val="cylinder"/>
        <c:axId val="108407808"/>
        <c:axId val="108413696"/>
        <c:axId val="0"/>
      </c:bar3DChart>
      <c:catAx>
        <c:axId val="108407808"/>
        <c:scaling>
          <c:orientation val="minMax"/>
        </c:scaling>
        <c:delete val="0"/>
        <c:axPos val="l"/>
        <c:numFmt formatCode="General" sourceLinked="0"/>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08413696"/>
        <c:crosses val="autoZero"/>
        <c:auto val="1"/>
        <c:lblAlgn val="ctr"/>
        <c:lblOffset val="100"/>
        <c:noMultiLvlLbl val="0"/>
      </c:catAx>
      <c:valAx>
        <c:axId val="108413696"/>
        <c:scaling>
          <c:orientation val="minMax"/>
        </c:scaling>
        <c:delete val="0"/>
        <c:axPos val="b"/>
        <c:majorGridlines/>
        <c:numFmt formatCode="General" sourceLinked="1"/>
        <c:majorTickMark val="none"/>
        <c:minorTickMark val="none"/>
        <c:tickLblPos val="nextTo"/>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pt-BR"/>
          </a:p>
        </c:txPr>
        <c:crossAx val="108407808"/>
        <c:crosses val="autoZero"/>
        <c:crossBetween val="between"/>
      </c:valAx>
      <c:dTable>
        <c:showHorzBorder val="1"/>
        <c:showVertBorder val="1"/>
        <c:showOutline val="1"/>
        <c:showKeys val="1"/>
        <c:txPr>
          <a:bodyPr/>
          <a:lstStyle/>
          <a:p>
            <a:pPr rtl="0">
              <a:defRPr sz="800">
                <a:latin typeface="Tahoma" panose="020B0604030504040204" pitchFamily="34" charset="0"/>
                <a:ea typeface="Tahoma" panose="020B0604030504040204" pitchFamily="34" charset="0"/>
                <a:cs typeface="Tahoma" panose="020B0604030504040204" pitchFamily="34" charset="0"/>
              </a:defRPr>
            </a:pPr>
            <a:endParaRPr lang="pt-BR"/>
          </a:p>
        </c:txPr>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pt-BR"/>
              <a:t>RENDA FAMÍLIAR</a:t>
            </a:r>
          </a:p>
        </c:rich>
      </c:tx>
      <c:overlay val="0"/>
    </c:title>
    <c:autoTitleDeleted val="0"/>
    <c:plotArea>
      <c:layout/>
      <c:barChart>
        <c:barDir val="bar"/>
        <c:grouping val="clustered"/>
        <c:varyColors val="0"/>
        <c:ser>
          <c:idx val="0"/>
          <c:order val="0"/>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Plan4!$A$1:$A$10</c:f>
              <c:strCache>
                <c:ptCount val="10"/>
                <c:pt idx="0">
                  <c:v>Até 0,5 SM (R$ 0,00 - R$ 706,00)</c:v>
                </c:pt>
                <c:pt idx="1">
                  <c:v>De 0,5 a 1 SM (R$ 706,00 - R$ 1.412,00)</c:v>
                </c:pt>
                <c:pt idx="2">
                  <c:v>De 1 a 1,5 SM (R$ 1.412,00 - R$ 2.118,00)</c:v>
                </c:pt>
                <c:pt idx="3">
                  <c:v>De 1,5 a 2 SM (R$ 2.118,00 - R$ 2.824,00)</c:v>
                </c:pt>
                <c:pt idx="4">
                  <c:v>De 2 a 2,5 SM (R$ 2.824,00 - R$ 3.530,00)</c:v>
                </c:pt>
                <c:pt idx="5">
                  <c:v>De 2,5 a 3 SM (R$ 3.530,00 - R$ 4.236,00)</c:v>
                </c:pt>
                <c:pt idx="6">
                  <c:v>De 3 a 3,5 SM (R$ 4.236,00 - R$ 4.942,00)</c:v>
                </c:pt>
                <c:pt idx="7">
                  <c:v>De 3,5 a 4 SM (R$ 4.942,00 - R$ 5.648,00)</c:v>
                </c:pt>
                <c:pt idx="8">
                  <c:v>De 4 a 4,5 SM (R$ 5.648,00 - R$ 6.354,00)</c:v>
                </c:pt>
                <c:pt idx="9">
                  <c:v>De 4,5 a 5 SM (R$ 6.354,00 - R$ 7.060,00)</c:v>
                </c:pt>
              </c:strCache>
            </c:strRef>
          </c:cat>
          <c:val>
            <c:numRef>
              <c:f>Plan4!$B$1:$B$10</c:f>
              <c:numCache>
                <c:formatCode>General</c:formatCode>
                <c:ptCount val="10"/>
                <c:pt idx="0">
                  <c:v>19</c:v>
                </c:pt>
                <c:pt idx="1">
                  <c:v>48</c:v>
                </c:pt>
                <c:pt idx="2">
                  <c:v>61</c:v>
                </c:pt>
                <c:pt idx="3">
                  <c:v>37</c:v>
                </c:pt>
                <c:pt idx="4">
                  <c:v>40</c:v>
                </c:pt>
                <c:pt idx="5">
                  <c:v>29</c:v>
                </c:pt>
                <c:pt idx="6">
                  <c:v>13</c:v>
                </c:pt>
                <c:pt idx="7">
                  <c:v>9</c:v>
                </c:pt>
                <c:pt idx="8">
                  <c:v>7</c:v>
                </c:pt>
                <c:pt idx="9">
                  <c:v>5</c:v>
                </c:pt>
              </c:numCache>
            </c:numRef>
          </c:val>
          <c:extLst>
            <c:ext xmlns:c16="http://schemas.microsoft.com/office/drawing/2014/chart" uri="{C3380CC4-5D6E-409C-BE32-E72D297353CC}">
              <c16:uniqueId val="{00000000-1800-449F-8A17-828CAC718B39}"/>
            </c:ext>
          </c:extLst>
        </c:ser>
        <c:dLbls>
          <c:showLegendKey val="0"/>
          <c:showVal val="0"/>
          <c:showCatName val="0"/>
          <c:showSerName val="0"/>
          <c:showPercent val="0"/>
          <c:showBubbleSize val="0"/>
        </c:dLbls>
        <c:gapWidth val="75"/>
        <c:overlap val="40"/>
        <c:axId val="108423424"/>
        <c:axId val="108425216"/>
      </c:barChart>
      <c:catAx>
        <c:axId val="108423424"/>
        <c:scaling>
          <c:orientation val="minMax"/>
        </c:scaling>
        <c:delete val="0"/>
        <c:axPos val="l"/>
        <c:numFmt formatCode="General" sourceLinked="0"/>
        <c:majorTickMark val="none"/>
        <c:minorTickMark val="none"/>
        <c:tickLblPos val="nextTo"/>
        <c:crossAx val="108425216"/>
        <c:crosses val="autoZero"/>
        <c:auto val="1"/>
        <c:lblAlgn val="ctr"/>
        <c:lblOffset val="100"/>
        <c:noMultiLvlLbl val="0"/>
      </c:catAx>
      <c:valAx>
        <c:axId val="108425216"/>
        <c:scaling>
          <c:orientation val="minMax"/>
        </c:scaling>
        <c:delete val="0"/>
        <c:axPos val="b"/>
        <c:majorGridlines/>
        <c:numFmt formatCode="General" sourceLinked="1"/>
        <c:majorTickMark val="none"/>
        <c:minorTickMark val="none"/>
        <c:tickLblPos val="nextTo"/>
        <c:crossAx val="10842342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QUANTIDADE DE USUÁRIOS </a:t>
            </a:r>
          </a:p>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ATENDIDOS POR SEXO</a:t>
            </a:r>
          </a:p>
        </c:rich>
      </c:tx>
      <c:overlay val="0"/>
    </c:title>
    <c:autoTitleDeleted val="0"/>
    <c:plotArea>
      <c:layout/>
      <c:barChart>
        <c:barDir val="col"/>
        <c:grouping val="clustered"/>
        <c:varyColors val="0"/>
        <c:ser>
          <c:idx val="0"/>
          <c:order val="0"/>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Plan5!$B$37:$C$37</c:f>
              <c:strCache>
                <c:ptCount val="2"/>
                <c:pt idx="0">
                  <c:v>Feminino</c:v>
                </c:pt>
                <c:pt idx="1">
                  <c:v>Masculino </c:v>
                </c:pt>
              </c:strCache>
            </c:strRef>
          </c:cat>
          <c:val>
            <c:numRef>
              <c:f>Plan5!$B$38:$C$38</c:f>
              <c:numCache>
                <c:formatCode>General</c:formatCode>
                <c:ptCount val="2"/>
                <c:pt idx="0">
                  <c:v>115</c:v>
                </c:pt>
                <c:pt idx="1">
                  <c:v>153</c:v>
                </c:pt>
              </c:numCache>
            </c:numRef>
          </c:val>
          <c:extLst>
            <c:ext xmlns:c16="http://schemas.microsoft.com/office/drawing/2014/chart" uri="{C3380CC4-5D6E-409C-BE32-E72D297353CC}">
              <c16:uniqueId val="{00000000-5E7F-4EF7-A6C6-B210F02E1393}"/>
            </c:ext>
          </c:extLst>
        </c:ser>
        <c:dLbls>
          <c:showLegendKey val="0"/>
          <c:showVal val="0"/>
          <c:showCatName val="0"/>
          <c:showSerName val="0"/>
          <c:showPercent val="0"/>
          <c:showBubbleSize val="0"/>
        </c:dLbls>
        <c:gapWidth val="150"/>
        <c:axId val="108451328"/>
        <c:axId val="108452864"/>
      </c:barChart>
      <c:catAx>
        <c:axId val="108451328"/>
        <c:scaling>
          <c:orientation val="minMax"/>
        </c:scaling>
        <c:delete val="0"/>
        <c:axPos val="b"/>
        <c:numFmt formatCode="General" sourceLinked="0"/>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08452864"/>
        <c:crosses val="autoZero"/>
        <c:auto val="1"/>
        <c:lblAlgn val="ctr"/>
        <c:lblOffset val="100"/>
        <c:noMultiLvlLbl val="0"/>
      </c:catAx>
      <c:valAx>
        <c:axId val="108452864"/>
        <c:scaling>
          <c:orientation val="minMax"/>
        </c:scaling>
        <c:delete val="0"/>
        <c:axPos val="l"/>
        <c:majorGridlines/>
        <c:numFmt formatCode="General" sourceLinked="1"/>
        <c:majorTickMark val="out"/>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0845132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QUANTIDADE DE USUÁRIOS</a:t>
            </a:r>
          </a:p>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POR FAIXA ETÁRIA</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Plan5!$B$59:$J$59</c:f>
              <c:strCache>
                <c:ptCount val="9"/>
                <c:pt idx="0">
                  <c:v>6 Anos</c:v>
                </c:pt>
                <c:pt idx="1">
                  <c:v>7 Anos</c:v>
                </c:pt>
                <c:pt idx="2">
                  <c:v>8 Anos</c:v>
                </c:pt>
                <c:pt idx="3">
                  <c:v>9 Anos</c:v>
                </c:pt>
                <c:pt idx="4">
                  <c:v>10 Anos</c:v>
                </c:pt>
                <c:pt idx="5">
                  <c:v>11 Anos</c:v>
                </c:pt>
                <c:pt idx="6">
                  <c:v>12 Anos</c:v>
                </c:pt>
                <c:pt idx="7">
                  <c:v>13 Anos</c:v>
                </c:pt>
                <c:pt idx="8">
                  <c:v>14 Anos</c:v>
                </c:pt>
              </c:strCache>
            </c:strRef>
          </c:cat>
          <c:val>
            <c:numRef>
              <c:f>Plan5!$B$60:$J$60</c:f>
              <c:numCache>
                <c:formatCode>General</c:formatCode>
                <c:ptCount val="9"/>
                <c:pt idx="0">
                  <c:v>18</c:v>
                </c:pt>
                <c:pt idx="1">
                  <c:v>26</c:v>
                </c:pt>
                <c:pt idx="2">
                  <c:v>41</c:v>
                </c:pt>
                <c:pt idx="3">
                  <c:v>63</c:v>
                </c:pt>
                <c:pt idx="4">
                  <c:v>36</c:v>
                </c:pt>
                <c:pt idx="5">
                  <c:v>30</c:v>
                </c:pt>
                <c:pt idx="6">
                  <c:v>26</c:v>
                </c:pt>
                <c:pt idx="7">
                  <c:v>20</c:v>
                </c:pt>
                <c:pt idx="8">
                  <c:v>8</c:v>
                </c:pt>
              </c:numCache>
            </c:numRef>
          </c:val>
          <c:extLst>
            <c:ext xmlns:c16="http://schemas.microsoft.com/office/drawing/2014/chart" uri="{C3380CC4-5D6E-409C-BE32-E72D297353CC}">
              <c16:uniqueId val="{00000000-3BF5-43A6-A1C5-5B90CF35E29B}"/>
            </c:ext>
          </c:extLst>
        </c:ser>
        <c:dLbls>
          <c:showLegendKey val="0"/>
          <c:showVal val="0"/>
          <c:showCatName val="0"/>
          <c:showSerName val="0"/>
          <c:showPercent val="0"/>
          <c:showBubbleSize val="0"/>
        </c:dLbls>
        <c:gapWidth val="0"/>
        <c:gapDepth val="0"/>
        <c:shape val="cone"/>
        <c:axId val="108461440"/>
        <c:axId val="110314624"/>
        <c:axId val="0"/>
      </c:bar3DChart>
      <c:catAx>
        <c:axId val="108461440"/>
        <c:scaling>
          <c:orientation val="minMax"/>
        </c:scaling>
        <c:delete val="0"/>
        <c:axPos val="b"/>
        <c:numFmt formatCode="General" sourceLinked="0"/>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10314624"/>
        <c:crosses val="autoZero"/>
        <c:auto val="1"/>
        <c:lblAlgn val="ctr"/>
        <c:lblOffset val="100"/>
        <c:noMultiLvlLbl val="0"/>
      </c:catAx>
      <c:valAx>
        <c:axId val="110314624"/>
        <c:scaling>
          <c:orientation val="minMax"/>
        </c:scaling>
        <c:delete val="0"/>
        <c:axPos val="l"/>
        <c:numFmt formatCode="General" sourceLinked="1"/>
        <c:majorTickMark val="out"/>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0846144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QUANTIDADE DE ATENDIDOS </a:t>
            </a:r>
          </a:p>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POR PERÍODO</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Plan6!$J$116:$K$116</c:f>
              <c:strCache>
                <c:ptCount val="2"/>
                <c:pt idx="0">
                  <c:v>Manhã</c:v>
                </c:pt>
                <c:pt idx="1">
                  <c:v>Tarde</c:v>
                </c:pt>
              </c:strCache>
            </c:strRef>
          </c:cat>
          <c:val>
            <c:numRef>
              <c:f>Plan6!$J$117:$K$117</c:f>
              <c:numCache>
                <c:formatCode>General</c:formatCode>
                <c:ptCount val="2"/>
                <c:pt idx="0">
                  <c:v>118</c:v>
                </c:pt>
                <c:pt idx="1">
                  <c:v>150</c:v>
                </c:pt>
              </c:numCache>
            </c:numRef>
          </c:val>
          <c:extLst>
            <c:ext xmlns:c16="http://schemas.microsoft.com/office/drawing/2014/chart" uri="{C3380CC4-5D6E-409C-BE32-E72D297353CC}">
              <c16:uniqueId val="{00000000-BDF7-48D6-B278-4EC5218216DF}"/>
            </c:ext>
          </c:extLst>
        </c:ser>
        <c:dLbls>
          <c:showLegendKey val="0"/>
          <c:showVal val="1"/>
          <c:showCatName val="0"/>
          <c:showSerName val="0"/>
          <c:showPercent val="0"/>
          <c:showBubbleSize val="0"/>
        </c:dLbls>
        <c:gapWidth val="150"/>
        <c:shape val="cylinder"/>
        <c:axId val="110322432"/>
        <c:axId val="110325120"/>
        <c:axId val="0"/>
      </c:bar3DChart>
      <c:catAx>
        <c:axId val="110322432"/>
        <c:scaling>
          <c:orientation val="minMax"/>
        </c:scaling>
        <c:delete val="0"/>
        <c:axPos val="b"/>
        <c:numFmt formatCode="General" sourceLinked="0"/>
        <c:majorTickMark val="none"/>
        <c:minorTickMark val="none"/>
        <c:tickLblPos val="nextTo"/>
        <c:txPr>
          <a:bodyPr/>
          <a:lstStyle/>
          <a:p>
            <a:pPr>
              <a:defRPr>
                <a:latin typeface="Tahoma" panose="020B0604030504040204" pitchFamily="34" charset="0"/>
                <a:ea typeface="Tahoma" panose="020B0604030504040204" pitchFamily="34" charset="0"/>
                <a:cs typeface="Tahoma" panose="020B0604030504040204" pitchFamily="34" charset="0"/>
              </a:defRPr>
            </a:pPr>
            <a:endParaRPr lang="pt-BR"/>
          </a:p>
        </c:txPr>
        <c:crossAx val="110325120"/>
        <c:crosses val="autoZero"/>
        <c:auto val="1"/>
        <c:lblAlgn val="ctr"/>
        <c:lblOffset val="100"/>
        <c:noMultiLvlLbl val="0"/>
      </c:catAx>
      <c:valAx>
        <c:axId val="110325120"/>
        <c:scaling>
          <c:orientation val="minMax"/>
        </c:scaling>
        <c:delete val="1"/>
        <c:axPos val="l"/>
        <c:numFmt formatCode="General" sourceLinked="1"/>
        <c:majorTickMark val="none"/>
        <c:minorTickMark val="none"/>
        <c:tickLblPos val="nextTo"/>
        <c:crossAx val="1103224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14</Pages>
  <Words>3446</Words>
  <Characters>18610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criacao.rabbit</dc:creator>
  <cp:keywords/>
  <dc:description/>
  <cp:lastModifiedBy>Diretora Priscila PC</cp:lastModifiedBy>
  <cp:revision>29</cp:revision>
  <cp:lastPrinted>2025-05-27T14:54:00Z</cp:lastPrinted>
  <dcterms:created xsi:type="dcterms:W3CDTF">2025-04-26T10:59:00Z</dcterms:created>
  <dcterms:modified xsi:type="dcterms:W3CDTF">2025-06-18T11:43:00Z</dcterms:modified>
</cp:coreProperties>
</file>